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0BF" w:rsidRPr="00B506D6" w:rsidRDefault="00B760BF" w:rsidP="00B760BF">
      <w:pPr>
        <w:pStyle w:val="Heading1"/>
        <w:spacing w:before="0" w:line="480" w:lineRule="auto"/>
        <w:jc w:val="center"/>
        <w:rPr>
          <w:rFonts w:ascii="Times New Roman" w:eastAsia="Times New Roman" w:hAnsi="Times New Roman" w:cs="Times New Roman"/>
          <w:color w:val="000000" w:themeColor="text1"/>
          <w:sz w:val="24"/>
        </w:rPr>
      </w:pPr>
      <w:bookmarkStart w:id="0" w:name="_Toc354697658"/>
      <w:bookmarkStart w:id="1" w:name="_Toc354699175"/>
      <w:bookmarkStart w:id="2" w:name="_GoBack"/>
      <w:bookmarkEnd w:id="2"/>
      <w:r w:rsidRPr="00B506D6">
        <w:rPr>
          <w:rFonts w:ascii="Times New Roman" w:hAnsi="Times New Roman" w:cs="Times New Roman"/>
          <w:color w:val="000000" w:themeColor="text1"/>
          <w:sz w:val="24"/>
        </w:rPr>
        <w:t>BAB IV</w:t>
      </w:r>
      <w:bookmarkEnd w:id="0"/>
      <w:bookmarkEnd w:id="1"/>
    </w:p>
    <w:p w:rsidR="00B760BF" w:rsidRPr="00B506D6" w:rsidRDefault="00B760BF" w:rsidP="00B760BF">
      <w:pPr>
        <w:pStyle w:val="Heading1"/>
        <w:spacing w:before="0" w:line="480" w:lineRule="auto"/>
        <w:jc w:val="center"/>
        <w:rPr>
          <w:rFonts w:ascii="Times New Roman" w:hAnsi="Times New Roman" w:cs="Times New Roman"/>
          <w:color w:val="000000" w:themeColor="text1"/>
          <w:sz w:val="24"/>
        </w:rPr>
      </w:pPr>
      <w:bookmarkStart w:id="3" w:name="_Toc354697659"/>
      <w:bookmarkStart w:id="4" w:name="_Toc354699176"/>
      <w:r w:rsidRPr="00B506D6">
        <w:rPr>
          <w:rFonts w:ascii="Times New Roman" w:hAnsi="Times New Roman" w:cs="Times New Roman"/>
          <w:color w:val="000000" w:themeColor="text1"/>
          <w:sz w:val="24"/>
        </w:rPr>
        <w:t>HASIL PENELITIAN DAN PEMBAHASAN</w:t>
      </w:r>
      <w:bookmarkEnd w:id="3"/>
      <w:bookmarkEnd w:id="4"/>
    </w:p>
    <w:p w:rsidR="00B760BF" w:rsidRDefault="00B760BF" w:rsidP="00652851">
      <w:pPr>
        <w:spacing w:line="480" w:lineRule="auto"/>
        <w:jc w:val="both"/>
        <w:rPr>
          <w:rFonts w:ascii="Times New Roman" w:hAnsi="Times New Roman" w:cs="Times New Roman"/>
          <w:b/>
          <w:sz w:val="24"/>
          <w:szCs w:val="24"/>
        </w:rPr>
      </w:pPr>
    </w:p>
    <w:p w:rsidR="00B760BF" w:rsidRPr="00D6040B" w:rsidRDefault="00B760BF" w:rsidP="00D6040B">
      <w:pPr>
        <w:pStyle w:val="ListParagraph"/>
        <w:numPr>
          <w:ilvl w:val="0"/>
          <w:numId w:val="6"/>
        </w:numPr>
        <w:spacing w:after="0" w:line="480" w:lineRule="auto"/>
        <w:ind w:left="851" w:hanging="851"/>
        <w:jc w:val="both"/>
        <w:rPr>
          <w:rFonts w:ascii="Times New Roman" w:hAnsi="Times New Roman" w:cs="Times New Roman"/>
          <w:b/>
          <w:sz w:val="24"/>
          <w:szCs w:val="24"/>
          <w:lang w:val="id-ID"/>
        </w:rPr>
      </w:pPr>
      <w:r w:rsidRPr="00D6040B">
        <w:rPr>
          <w:rFonts w:ascii="Times New Roman" w:hAnsi="Times New Roman" w:cs="Times New Roman"/>
          <w:b/>
          <w:sz w:val="24"/>
          <w:szCs w:val="24"/>
        </w:rPr>
        <w:t xml:space="preserve">Perkembangan </w:t>
      </w:r>
      <w:r w:rsidR="007F1303" w:rsidRPr="00D6040B">
        <w:rPr>
          <w:rFonts w:ascii="Times New Roman" w:hAnsi="Times New Roman" w:cs="Times New Roman"/>
          <w:b/>
          <w:i/>
          <w:sz w:val="24"/>
          <w:szCs w:val="24"/>
          <w:lang w:val="id-ID"/>
        </w:rPr>
        <w:t xml:space="preserve">Loan </w:t>
      </w:r>
      <w:r w:rsidR="0034418C" w:rsidRPr="00D6040B">
        <w:rPr>
          <w:rFonts w:ascii="Times New Roman" w:hAnsi="Times New Roman" w:cs="Times New Roman"/>
          <w:b/>
          <w:i/>
          <w:sz w:val="24"/>
          <w:szCs w:val="24"/>
          <w:lang w:val="id-ID"/>
        </w:rPr>
        <w:t>T</w:t>
      </w:r>
      <w:r w:rsidR="005A593B" w:rsidRPr="00D6040B">
        <w:rPr>
          <w:rFonts w:ascii="Times New Roman" w:hAnsi="Times New Roman" w:cs="Times New Roman"/>
          <w:b/>
          <w:i/>
          <w:sz w:val="24"/>
          <w:szCs w:val="24"/>
          <w:lang w:val="id-ID"/>
        </w:rPr>
        <w:t>o Deposit Rati</w:t>
      </w:r>
      <w:r w:rsidR="00B201F2" w:rsidRPr="00D6040B">
        <w:rPr>
          <w:rFonts w:ascii="Times New Roman" w:hAnsi="Times New Roman" w:cs="Times New Roman"/>
          <w:b/>
          <w:i/>
          <w:sz w:val="24"/>
          <w:szCs w:val="24"/>
          <w:lang w:val="id-ID"/>
        </w:rPr>
        <w:t xml:space="preserve">o </w:t>
      </w:r>
      <w:r w:rsidR="00657A06" w:rsidRPr="00D6040B">
        <w:rPr>
          <w:rFonts w:ascii="Times New Roman" w:hAnsi="Times New Roman" w:cs="Times New Roman"/>
          <w:b/>
          <w:sz w:val="24"/>
          <w:szCs w:val="24"/>
        </w:rPr>
        <w:t xml:space="preserve"> </w:t>
      </w:r>
      <w:r w:rsidRPr="00D6040B">
        <w:rPr>
          <w:rFonts w:ascii="Times New Roman" w:hAnsi="Times New Roman" w:cs="Times New Roman"/>
          <w:b/>
          <w:sz w:val="24"/>
          <w:szCs w:val="24"/>
        </w:rPr>
        <w:t>PT. Bank Rakyat Indones</w:t>
      </w:r>
      <w:r w:rsidR="00B2287E" w:rsidRPr="00D6040B">
        <w:rPr>
          <w:rFonts w:ascii="Times New Roman" w:hAnsi="Times New Roman" w:cs="Times New Roman"/>
          <w:b/>
          <w:sz w:val="24"/>
          <w:szCs w:val="24"/>
        </w:rPr>
        <w:t>ia (Bank BRI)  Periode 2005-2013</w:t>
      </w:r>
    </w:p>
    <w:p w:rsidR="00A85DCB" w:rsidRPr="00DB1EA5" w:rsidRDefault="00D566E4" w:rsidP="00DB1EA5">
      <w:pPr>
        <w:tabs>
          <w:tab w:val="left" w:pos="142"/>
        </w:tabs>
        <w:spacing w:after="0" w:line="480" w:lineRule="auto"/>
        <w:ind w:firstLine="851"/>
        <w:jc w:val="both"/>
        <w:rPr>
          <w:rFonts w:ascii="Times New Roman" w:hAnsi="Times New Roman" w:cs="Times New Roman"/>
          <w:sz w:val="24"/>
          <w:szCs w:val="24"/>
          <w:lang w:val="id-ID"/>
        </w:rPr>
      </w:pPr>
      <w:r w:rsidRPr="00502478">
        <w:rPr>
          <w:rFonts w:ascii="Times New Roman" w:hAnsi="Times New Roman" w:cs="Times New Roman"/>
          <w:sz w:val="24"/>
          <w:szCs w:val="24"/>
        </w:rPr>
        <w:t>Dendawijaya (2009:116</w:t>
      </w:r>
      <w:r>
        <w:rPr>
          <w:rFonts w:ascii="Times New Roman" w:hAnsi="Times New Roman" w:cs="Times New Roman"/>
          <w:sz w:val="24"/>
          <w:szCs w:val="24"/>
        </w:rPr>
        <w:t>)</w:t>
      </w:r>
      <w:r w:rsidR="00C54B0A">
        <w:rPr>
          <w:rFonts w:ascii="Times New Roman" w:hAnsi="Times New Roman" w:cs="Times New Roman"/>
          <w:sz w:val="24"/>
          <w:szCs w:val="24"/>
          <w:lang w:val="id-ID"/>
        </w:rPr>
        <w:t>,</w:t>
      </w:r>
      <w:r>
        <w:rPr>
          <w:rFonts w:ascii="Times New Roman" w:hAnsi="Times New Roman" w:cs="Times New Roman"/>
          <w:sz w:val="24"/>
          <w:szCs w:val="24"/>
        </w:rPr>
        <w:t xml:space="preserve"> </w:t>
      </w:r>
      <w:r w:rsidR="00F53853">
        <w:rPr>
          <w:rFonts w:ascii="Times New Roman" w:hAnsi="Times New Roman" w:cs="Times New Roman"/>
          <w:i/>
          <w:sz w:val="24"/>
          <w:szCs w:val="24"/>
        </w:rPr>
        <w:t xml:space="preserve">Loan </w:t>
      </w:r>
      <w:r w:rsidR="00F53853">
        <w:rPr>
          <w:rFonts w:ascii="Times New Roman" w:hAnsi="Times New Roman" w:cs="Times New Roman"/>
          <w:i/>
          <w:sz w:val="24"/>
          <w:szCs w:val="24"/>
          <w:lang w:val="id-ID"/>
        </w:rPr>
        <w:t>t</w:t>
      </w:r>
      <w:r w:rsidRPr="00072AF2">
        <w:rPr>
          <w:rFonts w:ascii="Times New Roman" w:hAnsi="Times New Roman" w:cs="Times New Roman"/>
          <w:i/>
          <w:sz w:val="24"/>
          <w:szCs w:val="24"/>
        </w:rPr>
        <w:t>o Deposit Ratio</w:t>
      </w:r>
      <w:r>
        <w:rPr>
          <w:rFonts w:ascii="Times New Roman" w:hAnsi="Times New Roman" w:cs="Times New Roman"/>
          <w:sz w:val="24"/>
          <w:szCs w:val="24"/>
        </w:rPr>
        <w:t xml:space="preserve"> </w:t>
      </w:r>
      <w:r w:rsidRPr="00487504">
        <w:rPr>
          <w:rFonts w:ascii="Times New Roman" w:hAnsi="Times New Roman" w:cs="Times New Roman"/>
          <w:sz w:val="24"/>
          <w:szCs w:val="24"/>
        </w:rPr>
        <w:t>adalah rasio antara jumlah kredit yang diberikan bank denga</w:t>
      </w:r>
      <w:r>
        <w:rPr>
          <w:rFonts w:ascii="Times New Roman" w:hAnsi="Times New Roman" w:cs="Times New Roman"/>
          <w:sz w:val="24"/>
          <w:szCs w:val="24"/>
        </w:rPr>
        <w:t>n dana yang diterima oleh bank</w:t>
      </w:r>
      <w:r w:rsidR="00DC610F">
        <w:rPr>
          <w:rFonts w:ascii="Times New Roman" w:hAnsi="Times New Roman" w:cs="Times New Roman"/>
          <w:sz w:val="24"/>
          <w:szCs w:val="24"/>
          <w:lang w:val="id-ID"/>
        </w:rPr>
        <w:t xml:space="preserve">. </w:t>
      </w:r>
      <w:r w:rsidR="00B760BF" w:rsidRPr="00E62534">
        <w:rPr>
          <w:rFonts w:ascii="Times New Roman" w:hAnsi="Times New Roman" w:cs="Times New Roman"/>
          <w:sz w:val="24"/>
          <w:szCs w:val="24"/>
        </w:rPr>
        <w:t xml:space="preserve">Berikut ini gambaran perkembangan </w:t>
      </w:r>
      <w:r w:rsidR="000F1FBB">
        <w:rPr>
          <w:rFonts w:ascii="Times New Roman" w:hAnsi="Times New Roman" w:cs="Times New Roman"/>
          <w:i/>
          <w:sz w:val="24"/>
          <w:szCs w:val="24"/>
          <w:lang w:val="id-ID"/>
        </w:rPr>
        <w:t xml:space="preserve">Loan to Deposit Ratio </w:t>
      </w:r>
      <w:r w:rsidR="000F1FBB">
        <w:rPr>
          <w:rFonts w:ascii="Times New Roman" w:hAnsi="Times New Roman" w:cs="Times New Roman"/>
          <w:sz w:val="24"/>
          <w:szCs w:val="24"/>
        </w:rPr>
        <w:t>(</w:t>
      </w:r>
      <w:r w:rsidR="000F1FBB">
        <w:rPr>
          <w:rFonts w:ascii="Times New Roman" w:hAnsi="Times New Roman" w:cs="Times New Roman"/>
          <w:sz w:val="24"/>
          <w:szCs w:val="24"/>
          <w:lang w:val="id-ID"/>
        </w:rPr>
        <w:t>LDR</w:t>
      </w:r>
      <w:r w:rsidR="00657A06">
        <w:rPr>
          <w:rFonts w:ascii="Times New Roman" w:hAnsi="Times New Roman" w:cs="Times New Roman"/>
          <w:sz w:val="24"/>
          <w:szCs w:val="24"/>
        </w:rPr>
        <w:t xml:space="preserve">) </w:t>
      </w:r>
      <w:r w:rsidR="00025A36">
        <w:rPr>
          <w:rFonts w:ascii="Times New Roman" w:hAnsi="Times New Roman" w:cs="Times New Roman"/>
          <w:sz w:val="24"/>
          <w:szCs w:val="24"/>
        </w:rPr>
        <w:t>Bank BRI</w:t>
      </w:r>
      <w:r w:rsidR="00B760BF" w:rsidRPr="00E62534">
        <w:rPr>
          <w:rFonts w:ascii="Times New Roman" w:hAnsi="Times New Roman" w:cs="Times New Roman"/>
          <w:sz w:val="24"/>
          <w:szCs w:val="24"/>
        </w:rPr>
        <w:t xml:space="preserve"> dalam periode 200</w:t>
      </w:r>
      <w:r w:rsidR="00E00B08">
        <w:rPr>
          <w:rFonts w:ascii="Times New Roman" w:hAnsi="Times New Roman" w:cs="Times New Roman"/>
          <w:sz w:val="24"/>
          <w:szCs w:val="24"/>
        </w:rPr>
        <w:t>5-2013</w:t>
      </w:r>
      <w:r w:rsidR="00B760BF" w:rsidRPr="00E62534">
        <w:rPr>
          <w:rFonts w:ascii="Times New Roman" w:hAnsi="Times New Roman" w:cs="Times New Roman"/>
          <w:sz w:val="24"/>
          <w:szCs w:val="24"/>
        </w:rPr>
        <w:t xml:space="preserve"> </w:t>
      </w:r>
      <w:r w:rsidR="00B760BF">
        <w:rPr>
          <w:rFonts w:ascii="Times New Roman" w:hAnsi="Times New Roman" w:cs="Times New Roman"/>
          <w:sz w:val="24"/>
          <w:szCs w:val="24"/>
        </w:rPr>
        <w:t>seperti terlihat pada T</w:t>
      </w:r>
      <w:r w:rsidR="00025A36">
        <w:rPr>
          <w:rFonts w:ascii="Times New Roman" w:hAnsi="Times New Roman" w:cs="Times New Roman"/>
          <w:sz w:val="24"/>
          <w:szCs w:val="24"/>
        </w:rPr>
        <w:t>abel berikut</w:t>
      </w:r>
      <w:r w:rsidR="00B760BF" w:rsidRPr="00E62534">
        <w:rPr>
          <w:rFonts w:ascii="Times New Roman" w:hAnsi="Times New Roman" w:cs="Times New Roman"/>
          <w:sz w:val="24"/>
          <w:szCs w:val="24"/>
        </w:rPr>
        <w:t>:</w:t>
      </w:r>
    </w:p>
    <w:p w:rsidR="00025A36" w:rsidRDefault="00025A36" w:rsidP="00AB1CF8">
      <w:pPr>
        <w:spacing w:after="0" w:line="240" w:lineRule="auto"/>
        <w:jc w:val="center"/>
        <w:rPr>
          <w:rFonts w:ascii="Times New Roman" w:hAnsi="Times New Roman" w:cs="Times New Roman"/>
          <w:b/>
          <w:sz w:val="24"/>
          <w:szCs w:val="24"/>
        </w:rPr>
      </w:pPr>
      <w:r w:rsidRPr="00025A36">
        <w:rPr>
          <w:rFonts w:ascii="Times New Roman" w:hAnsi="Times New Roman" w:cs="Times New Roman"/>
          <w:b/>
          <w:sz w:val="24"/>
          <w:szCs w:val="24"/>
        </w:rPr>
        <w:t>Tabel 4.1</w:t>
      </w:r>
    </w:p>
    <w:p w:rsidR="000A30CF" w:rsidRPr="00025A36" w:rsidRDefault="000A30CF" w:rsidP="00AB1CF8">
      <w:pPr>
        <w:spacing w:after="0" w:line="240" w:lineRule="auto"/>
        <w:ind w:left="2880" w:firstLine="720"/>
        <w:jc w:val="center"/>
        <w:rPr>
          <w:rFonts w:ascii="Times New Roman" w:hAnsi="Times New Roman" w:cs="Times New Roman"/>
          <w:b/>
          <w:sz w:val="24"/>
          <w:szCs w:val="24"/>
        </w:rPr>
      </w:pPr>
    </w:p>
    <w:p w:rsidR="00025A36" w:rsidRDefault="00025A36" w:rsidP="00AB1CF8">
      <w:pPr>
        <w:spacing w:after="0" w:line="240" w:lineRule="auto"/>
        <w:ind w:right="191" w:firstLine="284"/>
        <w:jc w:val="center"/>
        <w:rPr>
          <w:rFonts w:ascii="Times New Roman" w:hAnsi="Times New Roman" w:cs="Times New Roman"/>
          <w:b/>
          <w:sz w:val="24"/>
          <w:szCs w:val="24"/>
        </w:rPr>
      </w:pPr>
      <w:r w:rsidRPr="00951FF2">
        <w:rPr>
          <w:rFonts w:ascii="Times New Roman" w:hAnsi="Times New Roman" w:cs="Times New Roman"/>
          <w:b/>
          <w:sz w:val="24"/>
          <w:szCs w:val="24"/>
        </w:rPr>
        <w:t>Perk</w:t>
      </w:r>
      <w:r>
        <w:rPr>
          <w:rFonts w:ascii="Times New Roman" w:hAnsi="Times New Roman" w:cs="Times New Roman"/>
          <w:b/>
          <w:sz w:val="24"/>
          <w:szCs w:val="24"/>
        </w:rPr>
        <w:t xml:space="preserve">embangan </w:t>
      </w:r>
      <w:r w:rsidR="00DC581F">
        <w:rPr>
          <w:rFonts w:ascii="Times New Roman" w:hAnsi="Times New Roman" w:cs="Times New Roman"/>
          <w:b/>
          <w:i/>
          <w:sz w:val="24"/>
          <w:szCs w:val="24"/>
          <w:lang w:val="id-ID"/>
        </w:rPr>
        <w:t>Loan to Deposit Ratio</w:t>
      </w:r>
      <w:r w:rsidR="00542D49">
        <w:rPr>
          <w:rFonts w:ascii="Times New Roman" w:hAnsi="Times New Roman" w:cs="Times New Roman"/>
          <w:b/>
          <w:i/>
          <w:sz w:val="24"/>
          <w:szCs w:val="24"/>
          <w:lang w:val="id-ID"/>
        </w:rPr>
        <w:t xml:space="preserve"> </w:t>
      </w:r>
      <w:r w:rsidR="00DC581F">
        <w:rPr>
          <w:rFonts w:ascii="Times New Roman" w:hAnsi="Times New Roman" w:cs="Times New Roman"/>
          <w:b/>
          <w:sz w:val="24"/>
          <w:szCs w:val="24"/>
        </w:rPr>
        <w:t>(</w:t>
      </w:r>
      <w:r w:rsidR="00DC581F">
        <w:rPr>
          <w:rFonts w:ascii="Times New Roman" w:hAnsi="Times New Roman" w:cs="Times New Roman"/>
          <w:b/>
          <w:sz w:val="24"/>
          <w:szCs w:val="24"/>
          <w:lang w:val="id-ID"/>
        </w:rPr>
        <w:t>LDR</w:t>
      </w:r>
      <w:r w:rsidR="00A760D0">
        <w:rPr>
          <w:rFonts w:ascii="Times New Roman" w:hAnsi="Times New Roman" w:cs="Times New Roman"/>
          <w:b/>
          <w:sz w:val="24"/>
          <w:szCs w:val="24"/>
        </w:rPr>
        <w:t xml:space="preserve">) </w:t>
      </w:r>
      <w:r w:rsidRPr="00951FF2">
        <w:rPr>
          <w:rFonts w:ascii="Times New Roman" w:hAnsi="Times New Roman" w:cs="Times New Roman"/>
          <w:b/>
          <w:sz w:val="24"/>
          <w:szCs w:val="24"/>
          <w:lang w:val="id-ID"/>
        </w:rPr>
        <w:t>PT. Bank</w:t>
      </w:r>
      <w:r>
        <w:rPr>
          <w:rFonts w:ascii="Times New Roman" w:hAnsi="Times New Roman" w:cs="Times New Roman"/>
          <w:b/>
          <w:sz w:val="24"/>
          <w:szCs w:val="24"/>
        </w:rPr>
        <w:t xml:space="preserve"> Rakyat Indonesia (Persero)</w:t>
      </w:r>
      <w:r w:rsidRPr="00951FF2">
        <w:rPr>
          <w:rFonts w:ascii="Times New Roman" w:hAnsi="Times New Roman" w:cs="Times New Roman"/>
          <w:b/>
          <w:sz w:val="24"/>
          <w:szCs w:val="24"/>
          <w:lang w:val="id-ID"/>
        </w:rPr>
        <w:t xml:space="preserve"> Tbk</w:t>
      </w:r>
      <w:r>
        <w:rPr>
          <w:rFonts w:ascii="Times New Roman" w:hAnsi="Times New Roman" w:cs="Times New Roman"/>
          <w:b/>
          <w:sz w:val="24"/>
          <w:szCs w:val="24"/>
          <w:lang w:val="id-ID"/>
        </w:rPr>
        <w:t xml:space="preserve"> Periode 200</w:t>
      </w:r>
      <w:r>
        <w:rPr>
          <w:rFonts w:ascii="Times New Roman" w:hAnsi="Times New Roman" w:cs="Times New Roman"/>
          <w:b/>
          <w:sz w:val="24"/>
          <w:szCs w:val="24"/>
        </w:rPr>
        <w:t>5</w:t>
      </w:r>
      <w:r>
        <w:rPr>
          <w:rFonts w:ascii="Times New Roman" w:hAnsi="Times New Roman" w:cs="Times New Roman"/>
          <w:b/>
          <w:sz w:val="24"/>
          <w:szCs w:val="24"/>
          <w:lang w:val="id-ID"/>
        </w:rPr>
        <w:t>-201</w:t>
      </w:r>
      <w:r w:rsidR="00E00B08">
        <w:rPr>
          <w:rFonts w:ascii="Times New Roman" w:hAnsi="Times New Roman" w:cs="Times New Roman"/>
          <w:b/>
          <w:sz w:val="24"/>
          <w:szCs w:val="24"/>
        </w:rPr>
        <w:t>3</w:t>
      </w:r>
    </w:p>
    <w:p w:rsidR="00025A36" w:rsidRDefault="00025A36" w:rsidP="00025A36">
      <w:pPr>
        <w:spacing w:after="0" w:line="240" w:lineRule="auto"/>
        <w:ind w:right="191" w:firstLine="284"/>
        <w:jc w:val="center"/>
        <w:rPr>
          <w:rFonts w:ascii="Times New Roman" w:hAnsi="Times New Roman" w:cs="Times New Roman"/>
          <w:b/>
          <w:sz w:val="24"/>
          <w:szCs w:val="24"/>
        </w:rPr>
      </w:pPr>
    </w:p>
    <w:tbl>
      <w:tblPr>
        <w:tblStyle w:val="TableGrid"/>
        <w:tblW w:w="0" w:type="auto"/>
        <w:tblInd w:w="1384" w:type="dxa"/>
        <w:tblLook w:val="04A0" w:firstRow="1" w:lastRow="0" w:firstColumn="1" w:lastColumn="0" w:noHBand="0" w:noVBand="1"/>
      </w:tblPr>
      <w:tblGrid>
        <w:gridCol w:w="2037"/>
        <w:gridCol w:w="2126"/>
        <w:gridCol w:w="2074"/>
      </w:tblGrid>
      <w:tr w:rsidR="00025A36" w:rsidTr="00E00B08">
        <w:tc>
          <w:tcPr>
            <w:tcW w:w="2037" w:type="dxa"/>
          </w:tcPr>
          <w:p w:rsidR="00025A36" w:rsidRDefault="00025A36" w:rsidP="00025A36">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26" w:type="dxa"/>
          </w:tcPr>
          <w:p w:rsidR="00025A36" w:rsidRDefault="00257FEF" w:rsidP="00A760D0">
            <w:pPr>
              <w:ind w:right="191"/>
              <w:jc w:val="center"/>
              <w:rPr>
                <w:rFonts w:ascii="Times New Roman" w:hAnsi="Times New Roman" w:cs="Times New Roman"/>
                <w:b/>
                <w:sz w:val="24"/>
                <w:szCs w:val="24"/>
              </w:rPr>
            </w:pPr>
            <w:r>
              <w:rPr>
                <w:rFonts w:ascii="Times New Roman" w:hAnsi="Times New Roman" w:cs="Times New Roman"/>
                <w:b/>
                <w:sz w:val="24"/>
                <w:szCs w:val="24"/>
                <w:lang w:val="id-ID"/>
              </w:rPr>
              <w:t>LDR</w:t>
            </w:r>
            <w:r w:rsidR="006A77E7">
              <w:rPr>
                <w:rFonts w:ascii="Times New Roman" w:hAnsi="Times New Roman" w:cs="Times New Roman"/>
                <w:b/>
                <w:sz w:val="24"/>
                <w:szCs w:val="24"/>
              </w:rPr>
              <w:t xml:space="preserve">    </w:t>
            </w:r>
            <w:r w:rsidR="00A760D0">
              <w:rPr>
                <w:rFonts w:ascii="Times New Roman" w:hAnsi="Times New Roman" w:cs="Times New Roman"/>
                <w:b/>
                <w:sz w:val="24"/>
                <w:szCs w:val="24"/>
              </w:rPr>
              <w:t>(%)</w:t>
            </w:r>
          </w:p>
        </w:tc>
        <w:tc>
          <w:tcPr>
            <w:tcW w:w="2074" w:type="dxa"/>
          </w:tcPr>
          <w:p w:rsidR="00025A36" w:rsidRDefault="006A77E7" w:rsidP="00025A36">
            <w:pPr>
              <w:ind w:right="191"/>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id-ID"/>
              </w:rPr>
              <w:t xml:space="preserve">Peningkatan </w:t>
            </w:r>
            <w:r w:rsidR="00A760D0">
              <w:rPr>
                <w:rFonts w:ascii="Times New Roman" w:eastAsia="Times New Roman" w:hAnsi="Times New Roman" w:cs="Times New Roman"/>
                <w:b/>
                <w:bCs/>
                <w:sz w:val="24"/>
                <w:szCs w:val="24"/>
                <w:lang w:eastAsia="id-ID"/>
              </w:rPr>
              <w:t xml:space="preserve"> </w:t>
            </w:r>
            <w:r w:rsidR="00257FEF">
              <w:rPr>
                <w:rFonts w:ascii="Times New Roman" w:hAnsi="Times New Roman" w:cs="Times New Roman"/>
                <w:b/>
                <w:sz w:val="24"/>
                <w:szCs w:val="24"/>
                <w:lang w:val="id-ID"/>
              </w:rPr>
              <w:t>LDR</w:t>
            </w:r>
            <w:r w:rsidR="00A760D0">
              <w:rPr>
                <w:rFonts w:ascii="Times New Roman" w:hAnsi="Times New Roman" w:cs="Times New Roman"/>
                <w:b/>
                <w:sz w:val="24"/>
                <w:szCs w:val="24"/>
              </w:rPr>
              <w:t xml:space="preserve"> (%)</w:t>
            </w: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26" w:type="dxa"/>
          </w:tcPr>
          <w:p w:rsidR="00025A36" w:rsidRPr="00A64C02" w:rsidRDefault="00830B54" w:rsidP="00D87B7E">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77,</w:t>
            </w:r>
            <w:r w:rsidR="006E67B9">
              <w:rPr>
                <w:rFonts w:ascii="Times New Roman" w:hAnsi="Times New Roman" w:cs="Times New Roman"/>
                <w:sz w:val="24"/>
                <w:szCs w:val="24"/>
                <w:lang w:val="id-ID"/>
              </w:rPr>
              <w:t>83</w:t>
            </w:r>
          </w:p>
        </w:tc>
        <w:tc>
          <w:tcPr>
            <w:tcW w:w="2074" w:type="dxa"/>
          </w:tcPr>
          <w:p w:rsidR="00025A36" w:rsidRPr="006A77E7" w:rsidRDefault="00025A36" w:rsidP="00025A36">
            <w:pPr>
              <w:ind w:right="191"/>
              <w:jc w:val="center"/>
              <w:rPr>
                <w:rFonts w:ascii="Times New Roman" w:hAnsi="Times New Roman" w:cs="Times New Roman"/>
                <w:sz w:val="24"/>
                <w:szCs w:val="24"/>
              </w:rPr>
            </w:pP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26" w:type="dxa"/>
          </w:tcPr>
          <w:p w:rsidR="00025A36" w:rsidRPr="00A64C02" w:rsidRDefault="00830B54" w:rsidP="00D87B7E">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72,</w:t>
            </w:r>
            <w:r w:rsidR="006C1E9E">
              <w:rPr>
                <w:rFonts w:ascii="Times New Roman" w:hAnsi="Times New Roman" w:cs="Times New Roman"/>
                <w:sz w:val="24"/>
                <w:szCs w:val="24"/>
                <w:lang w:val="id-ID"/>
              </w:rPr>
              <w:t>53</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(5,30)</w:t>
            </w: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26" w:type="dxa"/>
          </w:tcPr>
          <w:p w:rsidR="00025A36" w:rsidRPr="00A64C02" w:rsidRDefault="00830B54" w:rsidP="00D87B7E">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68,</w:t>
            </w:r>
            <w:r w:rsidR="006C1E9E">
              <w:rPr>
                <w:rFonts w:ascii="Times New Roman" w:hAnsi="Times New Roman" w:cs="Times New Roman"/>
                <w:sz w:val="24"/>
                <w:szCs w:val="24"/>
                <w:lang w:val="id-ID"/>
              </w:rPr>
              <w:t>80</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(3,73)</w:t>
            </w: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26" w:type="dxa"/>
          </w:tcPr>
          <w:p w:rsidR="00025A36" w:rsidRPr="00A64C02" w:rsidRDefault="00830B54" w:rsidP="00D87B7E">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79,</w:t>
            </w:r>
            <w:r w:rsidR="006C1E9E">
              <w:rPr>
                <w:rFonts w:ascii="Times New Roman" w:hAnsi="Times New Roman" w:cs="Times New Roman"/>
                <w:sz w:val="24"/>
                <w:szCs w:val="24"/>
                <w:lang w:val="id-ID"/>
              </w:rPr>
              <w:t>93</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11.13</w:t>
            </w:r>
          </w:p>
        </w:tc>
      </w:tr>
      <w:tr w:rsidR="00025A36" w:rsidRPr="006A77E7" w:rsidTr="00E00B08">
        <w:tc>
          <w:tcPr>
            <w:tcW w:w="2037" w:type="dxa"/>
          </w:tcPr>
          <w:p w:rsidR="00025A36" w:rsidRPr="00696F55" w:rsidRDefault="00A760D0" w:rsidP="00025A36">
            <w:pPr>
              <w:ind w:right="191"/>
              <w:jc w:val="center"/>
              <w:rPr>
                <w:rFonts w:ascii="Times New Roman" w:hAnsi="Times New Roman" w:cs="Times New Roman"/>
                <w:sz w:val="24"/>
                <w:szCs w:val="24"/>
                <w:lang w:val="id-ID"/>
              </w:rPr>
            </w:pPr>
            <w:r w:rsidRPr="006A77E7">
              <w:rPr>
                <w:rFonts w:ascii="Times New Roman" w:hAnsi="Times New Roman" w:cs="Times New Roman"/>
                <w:sz w:val="24"/>
                <w:szCs w:val="24"/>
              </w:rPr>
              <w:t>200</w:t>
            </w:r>
            <w:r w:rsidR="00696F55">
              <w:rPr>
                <w:rFonts w:ascii="Times New Roman" w:hAnsi="Times New Roman" w:cs="Times New Roman"/>
                <w:sz w:val="24"/>
                <w:szCs w:val="24"/>
                <w:lang w:val="id-ID"/>
              </w:rPr>
              <w:t>9</w:t>
            </w:r>
          </w:p>
        </w:tc>
        <w:tc>
          <w:tcPr>
            <w:tcW w:w="2126" w:type="dxa"/>
          </w:tcPr>
          <w:p w:rsidR="00025A36" w:rsidRPr="00A64C02" w:rsidRDefault="00830B54"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80,</w:t>
            </w:r>
            <w:r w:rsidR="006C1E9E">
              <w:rPr>
                <w:rFonts w:ascii="Times New Roman" w:hAnsi="Times New Roman" w:cs="Times New Roman"/>
                <w:sz w:val="24"/>
                <w:szCs w:val="24"/>
                <w:lang w:val="id-ID"/>
              </w:rPr>
              <w:t>88</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0.95</w:t>
            </w: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26" w:type="dxa"/>
          </w:tcPr>
          <w:p w:rsidR="00025A36" w:rsidRPr="00A64C02" w:rsidRDefault="00830B54"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75,</w:t>
            </w:r>
            <w:r w:rsidR="006C1E9E">
              <w:rPr>
                <w:rFonts w:ascii="Times New Roman" w:hAnsi="Times New Roman" w:cs="Times New Roman"/>
                <w:sz w:val="24"/>
                <w:szCs w:val="24"/>
                <w:lang w:val="id-ID"/>
              </w:rPr>
              <w:t>17</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(5.71)</w:t>
            </w:r>
          </w:p>
        </w:tc>
      </w:tr>
      <w:tr w:rsidR="00025A36" w:rsidRPr="006A77E7" w:rsidTr="00E00B08">
        <w:tc>
          <w:tcPr>
            <w:tcW w:w="2037" w:type="dxa"/>
          </w:tcPr>
          <w:p w:rsidR="00025A36" w:rsidRPr="006A77E7" w:rsidRDefault="00A760D0"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26" w:type="dxa"/>
          </w:tcPr>
          <w:p w:rsidR="00025A36" w:rsidRPr="00A64C02" w:rsidRDefault="00830B54"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76,</w:t>
            </w:r>
            <w:r w:rsidR="006C1E9E">
              <w:rPr>
                <w:rFonts w:ascii="Times New Roman" w:hAnsi="Times New Roman" w:cs="Times New Roman"/>
                <w:sz w:val="24"/>
                <w:szCs w:val="24"/>
                <w:lang w:val="id-ID"/>
              </w:rPr>
              <w:t>20</w:t>
            </w:r>
          </w:p>
        </w:tc>
        <w:tc>
          <w:tcPr>
            <w:tcW w:w="2074" w:type="dxa"/>
          </w:tcPr>
          <w:p w:rsidR="00025A36"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1.03</w:t>
            </w:r>
          </w:p>
        </w:tc>
      </w:tr>
      <w:tr w:rsidR="00A86509" w:rsidRPr="006A77E7" w:rsidTr="00E00B08">
        <w:tc>
          <w:tcPr>
            <w:tcW w:w="2037" w:type="dxa"/>
          </w:tcPr>
          <w:p w:rsidR="00A86509" w:rsidRPr="006A77E7" w:rsidRDefault="00E00B08" w:rsidP="00025A36">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26" w:type="dxa"/>
          </w:tcPr>
          <w:p w:rsidR="00A86509" w:rsidRPr="00A64C02" w:rsidRDefault="00830B54"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79,</w:t>
            </w:r>
            <w:r w:rsidR="006C1E9E">
              <w:rPr>
                <w:rFonts w:ascii="Times New Roman" w:hAnsi="Times New Roman" w:cs="Times New Roman"/>
                <w:sz w:val="24"/>
                <w:szCs w:val="24"/>
                <w:lang w:val="id-ID"/>
              </w:rPr>
              <w:t>85</w:t>
            </w:r>
          </w:p>
        </w:tc>
        <w:tc>
          <w:tcPr>
            <w:tcW w:w="2074" w:type="dxa"/>
          </w:tcPr>
          <w:p w:rsidR="00A86509"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3.65</w:t>
            </w:r>
          </w:p>
        </w:tc>
      </w:tr>
      <w:tr w:rsidR="00A86509" w:rsidRPr="006A77E7" w:rsidTr="00E00B08">
        <w:tc>
          <w:tcPr>
            <w:tcW w:w="2037" w:type="dxa"/>
          </w:tcPr>
          <w:p w:rsidR="00A86509" w:rsidRPr="006A77E7" w:rsidRDefault="00E00B08" w:rsidP="00025A36">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26" w:type="dxa"/>
          </w:tcPr>
          <w:p w:rsidR="00A86509" w:rsidRPr="00A64C02" w:rsidRDefault="006C1E9E"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88,54</w:t>
            </w:r>
          </w:p>
        </w:tc>
        <w:tc>
          <w:tcPr>
            <w:tcW w:w="2074" w:type="dxa"/>
          </w:tcPr>
          <w:p w:rsidR="00A86509" w:rsidRPr="00A64C02" w:rsidRDefault="00E237FC" w:rsidP="00025A3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8.69</w:t>
            </w:r>
          </w:p>
        </w:tc>
      </w:tr>
      <w:tr w:rsidR="00E00B08" w:rsidRPr="006A77E7" w:rsidTr="00E00B08">
        <w:tc>
          <w:tcPr>
            <w:tcW w:w="2037" w:type="dxa"/>
          </w:tcPr>
          <w:p w:rsidR="00E00B08" w:rsidRPr="008D256D" w:rsidRDefault="00E00B08"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26" w:type="dxa"/>
          </w:tcPr>
          <w:p w:rsidR="00E00B08" w:rsidRPr="00A64C02" w:rsidRDefault="00B93B45" w:rsidP="00025A3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77.74</w:t>
            </w:r>
          </w:p>
        </w:tc>
        <w:tc>
          <w:tcPr>
            <w:tcW w:w="2074" w:type="dxa"/>
          </w:tcPr>
          <w:p w:rsidR="00E00B08" w:rsidRPr="00A64C02" w:rsidRDefault="00EA3141" w:rsidP="00025A3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4.46</w:t>
            </w:r>
          </w:p>
        </w:tc>
      </w:tr>
      <w:tr w:rsidR="00A86509" w:rsidRPr="006A77E7" w:rsidTr="00E00B08">
        <w:tc>
          <w:tcPr>
            <w:tcW w:w="2037" w:type="dxa"/>
          </w:tcPr>
          <w:p w:rsidR="00A86509" w:rsidRPr="008D256D" w:rsidRDefault="00A86509"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00" w:type="dxa"/>
            <w:gridSpan w:val="2"/>
          </w:tcPr>
          <w:p w:rsidR="00A86509" w:rsidRPr="00A64C02" w:rsidRDefault="00B93B45" w:rsidP="009F30C0">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88.54</w:t>
            </w:r>
          </w:p>
        </w:tc>
      </w:tr>
      <w:tr w:rsidR="00A86509" w:rsidRPr="006A77E7" w:rsidTr="00E00B08">
        <w:tc>
          <w:tcPr>
            <w:tcW w:w="2037" w:type="dxa"/>
          </w:tcPr>
          <w:p w:rsidR="00A86509" w:rsidRPr="008D256D" w:rsidRDefault="00A86509"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00" w:type="dxa"/>
            <w:gridSpan w:val="2"/>
          </w:tcPr>
          <w:p w:rsidR="00A86509" w:rsidRPr="00A64C02" w:rsidRDefault="00B93B45" w:rsidP="009F30C0">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68.80</w:t>
            </w:r>
          </w:p>
        </w:tc>
      </w:tr>
    </w:tbl>
    <w:p w:rsidR="0032168B" w:rsidRDefault="0032168B" w:rsidP="0032168B">
      <w:pPr>
        <w:spacing w:before="120" w:after="0" w:line="240" w:lineRule="auto"/>
        <w:ind w:left="2160" w:right="1608"/>
        <w:jc w:val="center"/>
        <w:rPr>
          <w:rFonts w:ascii="Times New Roman" w:hAnsi="Times New Roman" w:cs="Times New Roman"/>
          <w:b/>
          <w:sz w:val="24"/>
          <w:szCs w:val="24"/>
        </w:rPr>
      </w:pPr>
      <w:r w:rsidRPr="00DF1E57">
        <w:rPr>
          <w:rFonts w:ascii="Times New Roman" w:hAnsi="Times New Roman" w:cs="Times New Roman"/>
          <w:b/>
          <w:sz w:val="24"/>
          <w:szCs w:val="24"/>
        </w:rPr>
        <w:t>Sumber : Laporan Keuangan PT. B</w:t>
      </w:r>
      <w:r w:rsidRPr="00DF1E57">
        <w:rPr>
          <w:rFonts w:ascii="Times New Roman" w:hAnsi="Times New Roman" w:cs="Times New Roman"/>
          <w:b/>
          <w:sz w:val="24"/>
          <w:szCs w:val="24"/>
          <w:lang w:val="id-ID"/>
        </w:rPr>
        <w:t xml:space="preserve">ank </w:t>
      </w:r>
      <w:r>
        <w:rPr>
          <w:rFonts w:ascii="Times New Roman" w:hAnsi="Times New Roman" w:cs="Times New Roman"/>
          <w:b/>
          <w:sz w:val="24"/>
          <w:szCs w:val="24"/>
        </w:rPr>
        <w:t>Rakyat Indonesia P</w:t>
      </w:r>
      <w:r w:rsidRPr="00DF1E57">
        <w:rPr>
          <w:rFonts w:ascii="Times New Roman" w:hAnsi="Times New Roman" w:cs="Times New Roman"/>
          <w:b/>
          <w:sz w:val="24"/>
          <w:szCs w:val="24"/>
          <w:lang w:val="id-ID"/>
        </w:rPr>
        <w:t>eriode</w:t>
      </w:r>
      <w:r w:rsidRPr="00DF1E57">
        <w:rPr>
          <w:rFonts w:ascii="Times New Roman" w:hAnsi="Times New Roman" w:cs="Times New Roman"/>
          <w:b/>
          <w:sz w:val="24"/>
          <w:szCs w:val="24"/>
        </w:rPr>
        <w:t xml:space="preserve"> </w:t>
      </w:r>
      <w:r w:rsidR="000A30CF">
        <w:rPr>
          <w:rFonts w:ascii="Times New Roman" w:hAnsi="Times New Roman" w:cs="Times New Roman"/>
          <w:b/>
          <w:sz w:val="24"/>
          <w:szCs w:val="24"/>
        </w:rPr>
        <w:t>2005-2013</w:t>
      </w:r>
    </w:p>
    <w:p w:rsidR="0032168B" w:rsidRDefault="0032168B" w:rsidP="0032168B">
      <w:pPr>
        <w:spacing w:before="120" w:after="0" w:line="240" w:lineRule="auto"/>
        <w:ind w:left="1440" w:right="1608" w:firstLine="720"/>
        <w:jc w:val="center"/>
        <w:rPr>
          <w:rFonts w:ascii="Times New Roman" w:hAnsi="Times New Roman" w:cs="Times New Roman"/>
          <w:b/>
          <w:sz w:val="24"/>
          <w:szCs w:val="24"/>
        </w:rPr>
      </w:pPr>
      <w:r>
        <w:rPr>
          <w:rFonts w:ascii="Times New Roman" w:hAnsi="Times New Roman" w:cs="Times New Roman"/>
          <w:b/>
          <w:sz w:val="24"/>
          <w:szCs w:val="24"/>
        </w:rPr>
        <w:t>(Data Diolah, 2014</w:t>
      </w:r>
      <w:r w:rsidRPr="00DF1E57">
        <w:rPr>
          <w:rFonts w:ascii="Times New Roman" w:hAnsi="Times New Roman" w:cs="Times New Roman"/>
          <w:b/>
          <w:sz w:val="24"/>
          <w:szCs w:val="24"/>
        </w:rPr>
        <w:t>)</w:t>
      </w:r>
    </w:p>
    <w:p w:rsidR="00ED15F3" w:rsidRDefault="00ED15F3" w:rsidP="0032168B">
      <w:pPr>
        <w:tabs>
          <w:tab w:val="left" w:pos="3130"/>
        </w:tabs>
        <w:jc w:val="center"/>
        <w:rPr>
          <w:lang w:val="id-ID"/>
        </w:rPr>
      </w:pPr>
    </w:p>
    <w:p w:rsidR="00ED15F3" w:rsidRPr="00E26888" w:rsidRDefault="00D74800" w:rsidP="00E26888">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lastRenderedPageBreak/>
        <w:t>Pad</w:t>
      </w:r>
      <w:r>
        <w:rPr>
          <w:rFonts w:ascii="Times New Roman" w:hAnsi="Times New Roman" w:cs="Times New Roman"/>
          <w:sz w:val="24"/>
          <w:szCs w:val="24"/>
          <w:lang w:val="id-ID"/>
        </w:rPr>
        <w:t xml:space="preserve">a </w:t>
      </w:r>
      <w:r w:rsidR="00ED15F3">
        <w:rPr>
          <w:rFonts w:ascii="Times New Roman" w:hAnsi="Times New Roman" w:cs="Times New Roman"/>
          <w:sz w:val="24"/>
          <w:szCs w:val="24"/>
        </w:rPr>
        <w:t>T</w:t>
      </w:r>
      <w:r w:rsidR="00ED15F3" w:rsidRPr="00DF1E57">
        <w:rPr>
          <w:rFonts w:ascii="Times New Roman" w:hAnsi="Times New Roman" w:cs="Times New Roman"/>
          <w:sz w:val="24"/>
          <w:szCs w:val="24"/>
        </w:rPr>
        <w:t xml:space="preserve">abel </w:t>
      </w:r>
      <w:r w:rsidR="00ED15F3">
        <w:rPr>
          <w:rFonts w:ascii="Times New Roman" w:hAnsi="Times New Roman" w:cs="Times New Roman"/>
          <w:sz w:val="24"/>
          <w:szCs w:val="24"/>
        </w:rPr>
        <w:t>4.</w:t>
      </w:r>
      <w:r w:rsidR="00ED15F3">
        <w:rPr>
          <w:rFonts w:ascii="Times New Roman" w:hAnsi="Times New Roman" w:cs="Times New Roman"/>
          <w:sz w:val="24"/>
          <w:szCs w:val="24"/>
          <w:lang w:val="id-ID"/>
        </w:rPr>
        <w:t>1</w:t>
      </w:r>
      <w:r w:rsidR="00ED15F3">
        <w:rPr>
          <w:rFonts w:ascii="Times New Roman" w:hAnsi="Times New Roman" w:cs="Times New Roman"/>
          <w:sz w:val="24"/>
          <w:szCs w:val="24"/>
        </w:rPr>
        <w:t xml:space="preserve"> menunjukkan</w:t>
      </w:r>
      <w:r w:rsidR="00ED15F3" w:rsidRPr="00DF1E57">
        <w:rPr>
          <w:rFonts w:ascii="Times New Roman" w:hAnsi="Times New Roman" w:cs="Times New Roman"/>
          <w:sz w:val="24"/>
          <w:szCs w:val="24"/>
        </w:rPr>
        <w:t xml:space="preserve"> </w:t>
      </w:r>
      <w:r w:rsidR="00ED15F3">
        <w:rPr>
          <w:rFonts w:ascii="Times New Roman" w:hAnsi="Times New Roman" w:cs="Times New Roman"/>
          <w:sz w:val="24"/>
          <w:szCs w:val="24"/>
        </w:rPr>
        <w:t xml:space="preserve">bahwa </w:t>
      </w:r>
      <w:r w:rsidR="00ED15F3" w:rsidRPr="00DF1E57">
        <w:rPr>
          <w:rFonts w:ascii="Times New Roman" w:hAnsi="Times New Roman" w:cs="Times New Roman"/>
          <w:sz w:val="24"/>
          <w:szCs w:val="24"/>
        </w:rPr>
        <w:t xml:space="preserve">perkembangan </w:t>
      </w:r>
      <w:r w:rsidR="00ED15F3" w:rsidRPr="006F2438">
        <w:rPr>
          <w:rFonts w:ascii="Times New Roman" w:hAnsi="Times New Roman" w:cs="Times New Roman"/>
          <w:i/>
          <w:sz w:val="24"/>
          <w:szCs w:val="24"/>
        </w:rPr>
        <w:t>Loan to Deposit Ratio</w:t>
      </w:r>
      <w:r w:rsidR="00ED15F3">
        <w:rPr>
          <w:rFonts w:ascii="Times New Roman" w:hAnsi="Times New Roman" w:cs="Times New Roman"/>
          <w:sz w:val="24"/>
          <w:szCs w:val="24"/>
        </w:rPr>
        <w:t xml:space="preserve"> (LDR)</w:t>
      </w:r>
      <w:r w:rsidR="00ED15F3">
        <w:rPr>
          <w:rFonts w:ascii="Times New Roman" w:hAnsi="Times New Roman" w:cs="Times New Roman"/>
          <w:i/>
          <w:sz w:val="24"/>
          <w:szCs w:val="24"/>
        </w:rPr>
        <w:t xml:space="preserve"> </w:t>
      </w:r>
      <w:r w:rsidR="00ED15F3" w:rsidRPr="00DF1E57">
        <w:rPr>
          <w:rFonts w:ascii="Times New Roman" w:hAnsi="Times New Roman" w:cs="Times New Roman"/>
          <w:sz w:val="24"/>
          <w:szCs w:val="24"/>
          <w:lang w:val="id-ID"/>
        </w:rPr>
        <w:t xml:space="preserve">PT. Bank </w:t>
      </w:r>
      <w:r w:rsidR="00ED15F3">
        <w:rPr>
          <w:rFonts w:ascii="Times New Roman" w:hAnsi="Times New Roman" w:cs="Times New Roman"/>
          <w:sz w:val="24"/>
          <w:szCs w:val="24"/>
        </w:rPr>
        <w:t>Rakyat Indonesia (</w:t>
      </w:r>
      <w:r w:rsidR="00ED15F3">
        <w:rPr>
          <w:rFonts w:ascii="Times New Roman" w:hAnsi="Times New Roman" w:cs="Times New Roman"/>
          <w:b/>
          <w:sz w:val="24"/>
          <w:szCs w:val="24"/>
        </w:rPr>
        <w:t>BRI</w:t>
      </w:r>
      <w:r w:rsidR="00ED15F3">
        <w:rPr>
          <w:rFonts w:ascii="Times New Roman" w:hAnsi="Times New Roman" w:cs="Times New Roman"/>
          <w:sz w:val="24"/>
          <w:szCs w:val="24"/>
        </w:rPr>
        <w:t>)</w:t>
      </w:r>
      <w:r w:rsidR="00ED15F3" w:rsidRPr="00DF1E57">
        <w:rPr>
          <w:rFonts w:ascii="Times New Roman" w:hAnsi="Times New Roman" w:cs="Times New Roman"/>
          <w:sz w:val="24"/>
          <w:szCs w:val="24"/>
          <w:lang w:val="id-ID"/>
        </w:rPr>
        <w:t xml:space="preserve"> periode </w:t>
      </w:r>
      <w:r w:rsidR="00ED15F3">
        <w:rPr>
          <w:rFonts w:ascii="Times New Roman" w:hAnsi="Times New Roman" w:cs="Times New Roman"/>
          <w:sz w:val="24"/>
          <w:szCs w:val="24"/>
          <w:lang w:val="id-ID"/>
        </w:rPr>
        <w:t>200</w:t>
      </w:r>
      <w:r w:rsidR="00ED15F3">
        <w:rPr>
          <w:rFonts w:ascii="Times New Roman" w:hAnsi="Times New Roman" w:cs="Times New Roman"/>
          <w:sz w:val="24"/>
          <w:szCs w:val="24"/>
        </w:rPr>
        <w:t>5</w:t>
      </w:r>
      <w:r w:rsidR="00ED15F3">
        <w:rPr>
          <w:rFonts w:ascii="Times New Roman" w:hAnsi="Times New Roman" w:cs="Times New Roman"/>
          <w:sz w:val="24"/>
          <w:szCs w:val="24"/>
          <w:lang w:val="id-ID"/>
        </w:rPr>
        <w:t>-201</w:t>
      </w:r>
      <w:r w:rsidR="00ED15F3">
        <w:rPr>
          <w:rFonts w:ascii="Times New Roman" w:hAnsi="Times New Roman" w:cs="Times New Roman"/>
          <w:sz w:val="24"/>
          <w:szCs w:val="24"/>
        </w:rPr>
        <w:t>3</w:t>
      </w:r>
      <w:r w:rsidR="00ED15F3">
        <w:rPr>
          <w:rFonts w:ascii="Times New Roman" w:hAnsi="Times New Roman" w:cs="Times New Roman"/>
          <w:sz w:val="24"/>
          <w:szCs w:val="24"/>
          <w:lang w:val="id-ID"/>
        </w:rPr>
        <w:t xml:space="preserve"> </w:t>
      </w:r>
      <w:r w:rsidR="00ED15F3">
        <w:rPr>
          <w:rFonts w:ascii="Times New Roman" w:hAnsi="Times New Roman" w:cs="Times New Roman"/>
          <w:sz w:val="24"/>
          <w:szCs w:val="24"/>
        </w:rPr>
        <w:t xml:space="preserve">berfluktuasi </w:t>
      </w:r>
      <w:r w:rsidR="00ED15F3" w:rsidRPr="00DF1E57">
        <w:rPr>
          <w:rFonts w:ascii="Times New Roman" w:hAnsi="Times New Roman" w:cs="Times New Roman"/>
          <w:sz w:val="24"/>
          <w:szCs w:val="24"/>
          <w:lang w:val="id-ID"/>
        </w:rPr>
        <w:t>dari waktu ke waktu</w:t>
      </w:r>
      <w:r w:rsidR="00ED15F3" w:rsidRPr="00DF1E57">
        <w:rPr>
          <w:rFonts w:ascii="Times New Roman" w:hAnsi="Times New Roman" w:cs="Times New Roman"/>
          <w:sz w:val="24"/>
          <w:szCs w:val="24"/>
        </w:rPr>
        <w:t xml:space="preserve">. </w:t>
      </w:r>
      <w:r w:rsidR="00ED15F3">
        <w:rPr>
          <w:rFonts w:ascii="Times New Roman" w:eastAsia="Times New Roman" w:hAnsi="Times New Roman" w:cs="Times New Roman"/>
          <w:color w:val="000000" w:themeColor="text1"/>
          <w:sz w:val="24"/>
          <w:szCs w:val="24"/>
          <w:shd w:val="clear" w:color="auto" w:fill="FFFFFF"/>
        </w:rPr>
        <w:t xml:space="preserve">Menurut Surat Edaran Bank Indonesia No.15/15/PBI/2013 mengenai ketentuan </w:t>
      </w:r>
      <w:r w:rsidR="00ED15F3" w:rsidRPr="001B339D">
        <w:rPr>
          <w:rFonts w:ascii="Times New Roman" w:eastAsia="Times New Roman" w:hAnsi="Times New Roman" w:cs="Times New Roman"/>
          <w:color w:val="000000" w:themeColor="text1"/>
          <w:sz w:val="24"/>
          <w:szCs w:val="24"/>
          <w:shd w:val="clear" w:color="auto" w:fill="FFFFFF"/>
        </w:rPr>
        <w:t xml:space="preserve">standar nilai </w:t>
      </w:r>
      <w:r w:rsidR="00ED15F3" w:rsidRPr="00542FED">
        <w:rPr>
          <w:rFonts w:ascii="Times New Roman" w:eastAsia="Times New Roman" w:hAnsi="Times New Roman" w:cs="Times New Roman"/>
          <w:i/>
          <w:color w:val="000000" w:themeColor="text1"/>
          <w:sz w:val="24"/>
          <w:szCs w:val="24"/>
          <w:shd w:val="clear" w:color="auto" w:fill="FFFFFF"/>
        </w:rPr>
        <w:t>Loan to Deposit Ratio</w:t>
      </w:r>
      <w:r w:rsidR="00ED15F3" w:rsidRPr="001B339D">
        <w:rPr>
          <w:rFonts w:ascii="Times New Roman" w:eastAsia="Times New Roman" w:hAnsi="Times New Roman" w:cs="Times New Roman"/>
          <w:color w:val="000000" w:themeColor="text1"/>
          <w:sz w:val="24"/>
          <w:szCs w:val="24"/>
          <w:shd w:val="clear" w:color="auto" w:fill="FFFFFF"/>
        </w:rPr>
        <w:t xml:space="preserve"> (LDR) adalah antara </w:t>
      </w:r>
      <w:r w:rsidR="000128AA">
        <w:rPr>
          <w:rFonts w:ascii="Times New Roman" w:eastAsia="Times New Roman" w:hAnsi="Times New Roman" w:cs="Times New Roman"/>
          <w:color w:val="000000" w:themeColor="text1"/>
          <w:sz w:val="24"/>
          <w:szCs w:val="24"/>
          <w:shd w:val="clear" w:color="auto" w:fill="FFFFFF"/>
        </w:rPr>
        <w:t>78%-92%</w:t>
      </w:r>
      <w:r w:rsidR="000128AA">
        <w:rPr>
          <w:rFonts w:ascii="Times New Roman" w:eastAsia="Times New Roman" w:hAnsi="Times New Roman" w:cs="Times New Roman"/>
          <w:color w:val="000000" w:themeColor="text1"/>
          <w:sz w:val="24"/>
          <w:szCs w:val="24"/>
          <w:shd w:val="clear" w:color="auto" w:fill="FFFFFF"/>
          <w:lang w:val="id-ID"/>
        </w:rPr>
        <w:t>, t</w:t>
      </w:r>
      <w:r w:rsidR="00ED15F3" w:rsidRPr="001B339D">
        <w:rPr>
          <w:rFonts w:ascii="Times New Roman" w:eastAsia="Times New Roman" w:hAnsi="Times New Roman" w:cs="Times New Roman"/>
          <w:color w:val="000000" w:themeColor="text1"/>
          <w:sz w:val="24"/>
          <w:szCs w:val="24"/>
          <w:shd w:val="clear" w:color="auto" w:fill="FFFFFF"/>
        </w:rPr>
        <w:t xml:space="preserve">ujuan perhitungan </w:t>
      </w:r>
      <w:r w:rsidR="00ED15F3" w:rsidRPr="00542FED">
        <w:rPr>
          <w:rFonts w:ascii="Times New Roman" w:eastAsia="Times New Roman" w:hAnsi="Times New Roman" w:cs="Times New Roman"/>
          <w:i/>
          <w:color w:val="000000" w:themeColor="text1"/>
          <w:sz w:val="24"/>
          <w:szCs w:val="24"/>
          <w:shd w:val="clear" w:color="auto" w:fill="FFFFFF"/>
        </w:rPr>
        <w:t>Loan to Deposit Ratio</w:t>
      </w:r>
      <w:r w:rsidR="00ED15F3" w:rsidRPr="001B339D">
        <w:rPr>
          <w:rFonts w:ascii="Times New Roman" w:eastAsia="Times New Roman" w:hAnsi="Times New Roman" w:cs="Times New Roman"/>
          <w:color w:val="000000" w:themeColor="text1"/>
          <w:sz w:val="24"/>
          <w:szCs w:val="24"/>
          <w:shd w:val="clear" w:color="auto" w:fill="FFFFFF"/>
        </w:rPr>
        <w:t xml:space="preserve"> (LDR) adalah untuk mengetahui serta menilai sampai seberapa jauh suatu bank memiliki kondisi sehat dalam menjalankan kegiatan operasinya. Dengan kata lain, </w:t>
      </w:r>
      <w:r w:rsidR="00ED15F3" w:rsidRPr="00542FED">
        <w:rPr>
          <w:rFonts w:ascii="Times New Roman" w:eastAsia="Times New Roman" w:hAnsi="Times New Roman" w:cs="Times New Roman"/>
          <w:i/>
          <w:color w:val="000000" w:themeColor="text1"/>
          <w:sz w:val="24"/>
          <w:szCs w:val="24"/>
          <w:shd w:val="clear" w:color="auto" w:fill="FFFFFF"/>
        </w:rPr>
        <w:t>Loan to Deposit Ra</w:t>
      </w:r>
      <w:r w:rsidR="00ED15F3" w:rsidRPr="001B339D">
        <w:rPr>
          <w:rFonts w:ascii="Times New Roman" w:eastAsia="Times New Roman" w:hAnsi="Times New Roman" w:cs="Times New Roman"/>
          <w:color w:val="000000" w:themeColor="text1"/>
          <w:sz w:val="24"/>
          <w:szCs w:val="24"/>
          <w:shd w:val="clear" w:color="auto" w:fill="FFFFFF"/>
        </w:rPr>
        <w:t>ti</w:t>
      </w:r>
      <w:r w:rsidR="00ED15F3">
        <w:rPr>
          <w:rFonts w:ascii="Times New Roman" w:eastAsia="Times New Roman" w:hAnsi="Times New Roman" w:cs="Times New Roman"/>
          <w:color w:val="000000" w:themeColor="text1"/>
          <w:sz w:val="24"/>
          <w:szCs w:val="24"/>
          <w:shd w:val="clear" w:color="auto" w:fill="FFFFFF"/>
        </w:rPr>
        <w:t xml:space="preserve">o (LDR) digunakan sebagai salah satu </w:t>
      </w:r>
      <w:r w:rsidR="00ED15F3" w:rsidRPr="001B339D">
        <w:rPr>
          <w:rFonts w:ascii="Times New Roman" w:eastAsia="Times New Roman" w:hAnsi="Times New Roman" w:cs="Times New Roman"/>
          <w:color w:val="000000" w:themeColor="text1"/>
          <w:sz w:val="24"/>
          <w:szCs w:val="24"/>
          <w:shd w:val="clear" w:color="auto" w:fill="FFFFFF"/>
        </w:rPr>
        <w:t xml:space="preserve">indikator untuk mengetahui tingkat </w:t>
      </w:r>
      <w:r w:rsidR="00ED15F3">
        <w:rPr>
          <w:rFonts w:ascii="Times New Roman" w:eastAsia="Times New Roman" w:hAnsi="Times New Roman" w:cs="Times New Roman"/>
          <w:color w:val="000000" w:themeColor="text1"/>
          <w:sz w:val="24"/>
          <w:szCs w:val="24"/>
          <w:shd w:val="clear" w:color="auto" w:fill="FFFFFF"/>
        </w:rPr>
        <w:t xml:space="preserve">kesehatan </w:t>
      </w:r>
      <w:r w:rsidR="00ED15F3" w:rsidRPr="001B339D">
        <w:rPr>
          <w:rFonts w:ascii="Times New Roman" w:eastAsia="Times New Roman" w:hAnsi="Times New Roman" w:cs="Times New Roman"/>
          <w:color w:val="000000" w:themeColor="text1"/>
          <w:sz w:val="24"/>
          <w:szCs w:val="24"/>
          <w:shd w:val="clear" w:color="auto" w:fill="FFFFFF"/>
        </w:rPr>
        <w:t>suatu bank.</w:t>
      </w:r>
      <w:r w:rsidR="00ED15F3">
        <w:rPr>
          <w:rFonts w:ascii="Times New Roman" w:eastAsia="Times New Roman" w:hAnsi="Times New Roman" w:cs="Times New Roman"/>
          <w:color w:val="000000" w:themeColor="text1"/>
          <w:sz w:val="24"/>
          <w:szCs w:val="24"/>
          <w:shd w:val="clear" w:color="auto" w:fill="FFFFFF"/>
        </w:rPr>
        <w:t xml:space="preserve"> </w:t>
      </w:r>
    </w:p>
    <w:p w:rsidR="002614D0" w:rsidRDefault="00514196" w:rsidP="002614D0">
      <w:pPr>
        <w:spacing w:after="0" w:line="480" w:lineRule="auto"/>
        <w:ind w:firstLine="709"/>
        <w:jc w:val="both"/>
        <w:rPr>
          <w:rFonts w:ascii="Times New Roman" w:hAnsi="Times New Roman" w:cs="Times New Roman"/>
          <w:color w:val="000000"/>
          <w:sz w:val="24"/>
          <w:szCs w:val="24"/>
          <w:lang w:val="id-ID"/>
        </w:rPr>
      </w:pPr>
      <w:r>
        <w:rPr>
          <w:rFonts w:ascii="Times New Roman" w:hAnsi="Times New Roman" w:cs="Times New Roman"/>
          <w:sz w:val="24"/>
          <w:szCs w:val="24"/>
          <w:lang w:val="id-ID"/>
        </w:rPr>
        <w:t xml:space="preserve"> Bank</w:t>
      </w:r>
      <w:r w:rsidR="00657A06">
        <w:rPr>
          <w:rFonts w:ascii="Times New Roman" w:hAnsi="Times New Roman" w:cs="Times New Roman"/>
          <w:sz w:val="24"/>
          <w:szCs w:val="24"/>
        </w:rPr>
        <w:t xml:space="preserve"> </w:t>
      </w:r>
      <w:r w:rsidR="00A265A7">
        <w:rPr>
          <w:rFonts w:ascii="Times New Roman" w:hAnsi="Times New Roman" w:cs="Times New Roman"/>
          <w:b/>
          <w:sz w:val="24"/>
          <w:szCs w:val="24"/>
        </w:rPr>
        <w:t>BRI</w:t>
      </w:r>
      <w:r w:rsidR="00A265A7" w:rsidRPr="00E60D0F">
        <w:rPr>
          <w:rFonts w:ascii="Times New Roman" w:hAnsi="Times New Roman" w:cs="Times New Roman"/>
          <w:b/>
          <w:sz w:val="24"/>
          <w:szCs w:val="24"/>
        </w:rPr>
        <w:t xml:space="preserve"> </w:t>
      </w:r>
      <w:r w:rsidR="00A265A7">
        <w:rPr>
          <w:rFonts w:ascii="Times New Roman" w:hAnsi="Times New Roman" w:cs="Times New Roman"/>
          <w:sz w:val="24"/>
          <w:szCs w:val="24"/>
        </w:rPr>
        <w:t>memiliki t</w:t>
      </w:r>
      <w:r w:rsidR="00A265A7" w:rsidRPr="0076549F">
        <w:rPr>
          <w:rFonts w:ascii="Times New Roman" w:hAnsi="Times New Roman" w:cs="Times New Roman"/>
          <w:sz w:val="24"/>
          <w:szCs w:val="24"/>
        </w:rPr>
        <w:t>ingkat</w:t>
      </w:r>
      <w:r w:rsidR="00EF563C">
        <w:rPr>
          <w:rFonts w:ascii="Times New Roman" w:hAnsi="Times New Roman" w:cs="Times New Roman"/>
          <w:sz w:val="24"/>
          <w:szCs w:val="24"/>
        </w:rPr>
        <w:t xml:space="preserve"> </w:t>
      </w:r>
      <w:r w:rsidR="00D349AB">
        <w:rPr>
          <w:rFonts w:ascii="Times New Roman" w:hAnsi="Times New Roman" w:cs="Times New Roman"/>
          <w:i/>
          <w:sz w:val="24"/>
          <w:szCs w:val="24"/>
          <w:lang w:val="id-ID"/>
        </w:rPr>
        <w:t>Loan t</w:t>
      </w:r>
      <w:r w:rsidR="0016121D">
        <w:rPr>
          <w:rFonts w:ascii="Times New Roman" w:hAnsi="Times New Roman" w:cs="Times New Roman"/>
          <w:i/>
          <w:sz w:val="24"/>
          <w:szCs w:val="24"/>
          <w:lang w:val="id-ID"/>
        </w:rPr>
        <w:t>o Deposit Ratio</w:t>
      </w:r>
      <w:r w:rsidR="00A265A7" w:rsidRPr="0076549F">
        <w:rPr>
          <w:rFonts w:ascii="Times New Roman" w:hAnsi="Times New Roman" w:cs="Times New Roman"/>
          <w:sz w:val="24"/>
          <w:szCs w:val="24"/>
        </w:rPr>
        <w:t xml:space="preserve"> </w:t>
      </w:r>
      <w:r w:rsidR="00EF563C">
        <w:rPr>
          <w:rFonts w:ascii="Times New Roman" w:hAnsi="Times New Roman" w:cs="Times New Roman"/>
          <w:sz w:val="24"/>
          <w:szCs w:val="24"/>
        </w:rPr>
        <w:t>(</w:t>
      </w:r>
      <w:r w:rsidR="0016121D">
        <w:rPr>
          <w:rFonts w:ascii="Times New Roman" w:hAnsi="Times New Roman" w:cs="Times New Roman"/>
          <w:sz w:val="24"/>
          <w:szCs w:val="24"/>
          <w:lang w:val="id-ID"/>
        </w:rPr>
        <w:t>LDR</w:t>
      </w:r>
      <w:r w:rsidR="00EF563C">
        <w:rPr>
          <w:rFonts w:ascii="Times New Roman" w:hAnsi="Times New Roman" w:cs="Times New Roman"/>
          <w:sz w:val="24"/>
          <w:szCs w:val="24"/>
        </w:rPr>
        <w:t>)</w:t>
      </w:r>
      <w:r w:rsidR="00A265A7" w:rsidRPr="0076549F">
        <w:rPr>
          <w:rFonts w:ascii="Times New Roman" w:hAnsi="Times New Roman" w:cs="Times New Roman"/>
          <w:sz w:val="24"/>
          <w:szCs w:val="24"/>
        </w:rPr>
        <w:t xml:space="preserve"> t</w:t>
      </w:r>
      <w:r w:rsidR="00657A06">
        <w:rPr>
          <w:rFonts w:ascii="Times New Roman" w:hAnsi="Times New Roman" w:cs="Times New Roman"/>
          <w:sz w:val="24"/>
          <w:szCs w:val="24"/>
        </w:rPr>
        <w:t xml:space="preserve">ertinggi </w:t>
      </w:r>
      <w:r w:rsidR="0016121D">
        <w:rPr>
          <w:rFonts w:ascii="Times New Roman" w:hAnsi="Times New Roman" w:cs="Times New Roman"/>
          <w:sz w:val="24"/>
          <w:szCs w:val="24"/>
        </w:rPr>
        <w:t>pada tahun 2</w:t>
      </w:r>
      <w:r w:rsidR="0016121D">
        <w:rPr>
          <w:rFonts w:ascii="Times New Roman" w:hAnsi="Times New Roman" w:cs="Times New Roman"/>
          <w:sz w:val="24"/>
          <w:szCs w:val="24"/>
          <w:lang w:val="id-ID"/>
        </w:rPr>
        <w:t>013</w:t>
      </w:r>
      <w:r w:rsidR="00A265A7">
        <w:rPr>
          <w:rFonts w:ascii="Times New Roman" w:hAnsi="Times New Roman" w:cs="Times New Roman"/>
          <w:sz w:val="24"/>
          <w:szCs w:val="24"/>
        </w:rPr>
        <w:t xml:space="preserve"> </w:t>
      </w:r>
      <w:r w:rsidR="00A265A7">
        <w:rPr>
          <w:rFonts w:ascii="Times New Roman" w:hAnsi="Times New Roman" w:cs="Times New Roman"/>
          <w:sz w:val="24"/>
          <w:szCs w:val="24"/>
          <w:lang w:val="id-ID"/>
        </w:rPr>
        <w:t xml:space="preserve"> </w:t>
      </w:r>
      <w:r w:rsidR="00A265A7" w:rsidRPr="0076549F">
        <w:rPr>
          <w:rFonts w:ascii="Times New Roman" w:hAnsi="Times New Roman" w:cs="Times New Roman"/>
          <w:sz w:val="24"/>
          <w:szCs w:val="24"/>
        </w:rPr>
        <w:t xml:space="preserve">sebesar </w:t>
      </w:r>
      <w:r w:rsidR="0016121D">
        <w:rPr>
          <w:rFonts w:ascii="Times New Roman" w:hAnsi="Times New Roman" w:cs="Times New Roman"/>
          <w:sz w:val="24"/>
          <w:szCs w:val="24"/>
          <w:lang w:val="id-ID"/>
        </w:rPr>
        <w:t>88,54%</w:t>
      </w:r>
      <w:r w:rsidR="00A265A7" w:rsidRPr="0076549F">
        <w:rPr>
          <w:rFonts w:ascii="Times New Roman" w:hAnsi="Times New Roman" w:cs="Times New Roman"/>
          <w:sz w:val="24"/>
          <w:szCs w:val="24"/>
          <w:lang w:val="id-ID"/>
        </w:rPr>
        <w:t xml:space="preserve"> dengan </w:t>
      </w:r>
      <w:r w:rsidR="00A265A7">
        <w:rPr>
          <w:rFonts w:ascii="Times New Roman" w:hAnsi="Times New Roman" w:cs="Times New Roman"/>
          <w:sz w:val="24"/>
          <w:szCs w:val="24"/>
        </w:rPr>
        <w:t>peningkatan</w:t>
      </w:r>
      <w:r w:rsidR="00A265A7" w:rsidRPr="0076549F">
        <w:rPr>
          <w:rFonts w:ascii="Times New Roman" w:hAnsi="Times New Roman" w:cs="Times New Roman"/>
          <w:sz w:val="24"/>
          <w:szCs w:val="24"/>
          <w:lang w:val="id-ID"/>
        </w:rPr>
        <w:t xml:space="preserve"> </w:t>
      </w:r>
      <w:r w:rsidR="00A265A7">
        <w:rPr>
          <w:rFonts w:ascii="Times New Roman" w:hAnsi="Times New Roman" w:cs="Times New Roman"/>
          <w:sz w:val="24"/>
          <w:szCs w:val="24"/>
          <w:lang w:val="id-ID"/>
        </w:rPr>
        <w:t xml:space="preserve">sebesar </w:t>
      </w:r>
      <w:r w:rsidR="0016121D">
        <w:rPr>
          <w:rFonts w:ascii="Times New Roman" w:hAnsi="Times New Roman" w:cs="Times New Roman"/>
          <w:sz w:val="24"/>
          <w:szCs w:val="24"/>
          <w:lang w:val="id-ID"/>
        </w:rPr>
        <w:t>8,69</w:t>
      </w:r>
      <w:r w:rsidR="00A265A7" w:rsidRPr="0076549F">
        <w:rPr>
          <w:rFonts w:ascii="Times New Roman" w:hAnsi="Times New Roman" w:cs="Times New Roman"/>
          <w:sz w:val="24"/>
          <w:szCs w:val="24"/>
          <w:lang w:val="id-ID"/>
        </w:rPr>
        <w:t>%</w:t>
      </w:r>
      <w:r w:rsidR="005E1075">
        <w:rPr>
          <w:rFonts w:ascii="Times New Roman" w:hAnsi="Times New Roman" w:cs="Times New Roman"/>
          <w:sz w:val="24"/>
          <w:szCs w:val="24"/>
        </w:rPr>
        <w:t xml:space="preserve"> dari tahun 20</w:t>
      </w:r>
      <w:r w:rsidR="005E1075">
        <w:rPr>
          <w:rFonts w:ascii="Times New Roman" w:hAnsi="Times New Roman" w:cs="Times New Roman"/>
          <w:sz w:val="24"/>
          <w:szCs w:val="24"/>
          <w:lang w:val="id-ID"/>
        </w:rPr>
        <w:t>12</w:t>
      </w:r>
      <w:r w:rsidR="00000272">
        <w:rPr>
          <w:rFonts w:ascii="Times New Roman" w:hAnsi="Times New Roman" w:cs="Times New Roman"/>
          <w:sz w:val="24"/>
          <w:szCs w:val="24"/>
        </w:rPr>
        <w:t>,</w:t>
      </w:r>
      <w:r w:rsidR="00657A06">
        <w:rPr>
          <w:rFonts w:ascii="Times New Roman" w:hAnsi="Times New Roman" w:cs="Times New Roman"/>
          <w:sz w:val="24"/>
          <w:szCs w:val="24"/>
        </w:rPr>
        <w:t xml:space="preserve"> </w:t>
      </w:r>
      <w:r w:rsidR="00B44A8D">
        <w:rPr>
          <w:rFonts w:ascii="Times New Roman" w:hAnsi="Times New Roman" w:cs="Times New Roman"/>
          <w:i/>
          <w:sz w:val="24"/>
          <w:szCs w:val="24"/>
          <w:lang w:val="id-ID"/>
        </w:rPr>
        <w:t>Loan t</w:t>
      </w:r>
      <w:r w:rsidR="000B1E37">
        <w:rPr>
          <w:rFonts w:ascii="Times New Roman" w:hAnsi="Times New Roman" w:cs="Times New Roman"/>
          <w:i/>
          <w:sz w:val="24"/>
          <w:szCs w:val="24"/>
          <w:lang w:val="id-ID"/>
        </w:rPr>
        <w:t>o Deposit Ratio</w:t>
      </w:r>
      <w:r w:rsidR="00A42A9D">
        <w:rPr>
          <w:rFonts w:ascii="Times New Roman" w:hAnsi="Times New Roman" w:cs="Times New Roman"/>
          <w:i/>
          <w:sz w:val="24"/>
          <w:szCs w:val="24"/>
          <w:lang w:val="id-ID"/>
        </w:rPr>
        <w:t xml:space="preserve"> </w:t>
      </w:r>
      <w:r w:rsidR="00EF563C">
        <w:rPr>
          <w:rFonts w:ascii="Times New Roman" w:hAnsi="Times New Roman" w:cs="Times New Roman"/>
          <w:sz w:val="24"/>
          <w:szCs w:val="24"/>
        </w:rPr>
        <w:t>(</w:t>
      </w:r>
      <w:r w:rsidR="00A42A9D">
        <w:rPr>
          <w:rFonts w:ascii="Times New Roman" w:hAnsi="Times New Roman" w:cs="Times New Roman"/>
          <w:sz w:val="24"/>
          <w:szCs w:val="24"/>
          <w:lang w:val="id-ID"/>
        </w:rPr>
        <w:t>LDR</w:t>
      </w:r>
      <w:r w:rsidR="00EF563C">
        <w:rPr>
          <w:rFonts w:ascii="Times New Roman" w:hAnsi="Times New Roman" w:cs="Times New Roman"/>
          <w:sz w:val="24"/>
          <w:szCs w:val="24"/>
        </w:rPr>
        <w:t>)</w:t>
      </w:r>
      <w:r w:rsidR="00657A06">
        <w:rPr>
          <w:rFonts w:ascii="Times New Roman" w:hAnsi="Times New Roman" w:cs="Times New Roman"/>
          <w:sz w:val="24"/>
          <w:szCs w:val="24"/>
        </w:rPr>
        <w:t xml:space="preserve"> terendah </w:t>
      </w:r>
      <w:r w:rsidR="00397547">
        <w:rPr>
          <w:rFonts w:ascii="Times New Roman" w:hAnsi="Times New Roman" w:cs="Times New Roman"/>
          <w:sz w:val="24"/>
          <w:szCs w:val="24"/>
        </w:rPr>
        <w:t>pada tahun 200</w:t>
      </w:r>
      <w:r w:rsidR="00397547">
        <w:rPr>
          <w:rFonts w:ascii="Times New Roman" w:hAnsi="Times New Roman" w:cs="Times New Roman"/>
          <w:sz w:val="24"/>
          <w:szCs w:val="24"/>
          <w:lang w:val="id-ID"/>
        </w:rPr>
        <w:t>7</w:t>
      </w:r>
      <w:r w:rsidR="00397547">
        <w:rPr>
          <w:rFonts w:ascii="Times New Roman" w:hAnsi="Times New Roman" w:cs="Times New Roman"/>
          <w:sz w:val="24"/>
          <w:szCs w:val="24"/>
        </w:rPr>
        <w:t xml:space="preserve"> sebesar </w:t>
      </w:r>
      <w:r w:rsidR="00397547">
        <w:rPr>
          <w:rFonts w:ascii="Times New Roman" w:hAnsi="Times New Roman" w:cs="Times New Roman"/>
          <w:sz w:val="24"/>
          <w:szCs w:val="24"/>
          <w:lang w:val="id-ID"/>
        </w:rPr>
        <w:t>68,80</w:t>
      </w:r>
      <w:r w:rsidR="00843E79">
        <w:rPr>
          <w:rFonts w:ascii="Times New Roman" w:hAnsi="Times New Roman" w:cs="Times New Roman"/>
          <w:sz w:val="24"/>
          <w:szCs w:val="24"/>
        </w:rPr>
        <w:t>%</w:t>
      </w:r>
      <w:r w:rsidR="00805724">
        <w:rPr>
          <w:rFonts w:ascii="Times New Roman" w:hAnsi="Times New Roman" w:cs="Times New Roman"/>
          <w:sz w:val="24"/>
          <w:szCs w:val="24"/>
        </w:rPr>
        <w:t xml:space="preserve"> </w:t>
      </w:r>
      <w:r w:rsidR="00657A06">
        <w:rPr>
          <w:rFonts w:ascii="Times New Roman" w:hAnsi="Times New Roman" w:cs="Times New Roman"/>
          <w:sz w:val="24"/>
          <w:szCs w:val="24"/>
        </w:rPr>
        <w:t>dan</w:t>
      </w:r>
      <w:r w:rsidR="00843E79">
        <w:rPr>
          <w:rFonts w:ascii="Times New Roman" w:hAnsi="Times New Roman" w:cs="Times New Roman"/>
          <w:sz w:val="24"/>
          <w:szCs w:val="24"/>
        </w:rPr>
        <w:t xml:space="preserve"> r</w:t>
      </w:r>
      <w:r w:rsidR="00A265A7" w:rsidRPr="0076549F">
        <w:rPr>
          <w:rFonts w:ascii="Times New Roman" w:hAnsi="Times New Roman" w:cs="Times New Roman"/>
          <w:sz w:val="24"/>
          <w:szCs w:val="24"/>
        </w:rPr>
        <w:t xml:space="preserve">ata-rata </w:t>
      </w:r>
      <w:r w:rsidR="00397547">
        <w:rPr>
          <w:rFonts w:ascii="Times New Roman" w:hAnsi="Times New Roman" w:cs="Times New Roman"/>
          <w:sz w:val="24"/>
          <w:szCs w:val="24"/>
          <w:lang w:val="id-ID"/>
        </w:rPr>
        <w:t>LDR</w:t>
      </w:r>
      <w:r w:rsidR="00657A06">
        <w:rPr>
          <w:rFonts w:ascii="Times New Roman" w:hAnsi="Times New Roman" w:cs="Times New Roman"/>
          <w:sz w:val="24"/>
          <w:szCs w:val="24"/>
        </w:rPr>
        <w:t xml:space="preserve"> </w:t>
      </w:r>
      <w:r w:rsidR="00A265A7">
        <w:rPr>
          <w:rFonts w:ascii="Times New Roman" w:hAnsi="Times New Roman" w:cs="Times New Roman"/>
          <w:sz w:val="24"/>
          <w:szCs w:val="24"/>
        </w:rPr>
        <w:t>perio</w:t>
      </w:r>
      <w:r w:rsidR="00A265A7" w:rsidRPr="0076549F">
        <w:rPr>
          <w:rFonts w:ascii="Times New Roman" w:hAnsi="Times New Roman" w:cs="Times New Roman"/>
          <w:sz w:val="24"/>
          <w:szCs w:val="24"/>
        </w:rPr>
        <w:t xml:space="preserve">de </w:t>
      </w:r>
      <w:r w:rsidR="000A30CF">
        <w:rPr>
          <w:rFonts w:ascii="Times New Roman" w:hAnsi="Times New Roman" w:cs="Times New Roman"/>
          <w:sz w:val="24"/>
          <w:szCs w:val="24"/>
        </w:rPr>
        <w:t>2005</w:t>
      </w:r>
      <w:r w:rsidR="005F4B2B">
        <w:rPr>
          <w:rFonts w:ascii="Times New Roman" w:hAnsi="Times New Roman" w:cs="Times New Roman"/>
          <w:sz w:val="24"/>
          <w:szCs w:val="24"/>
        </w:rPr>
        <w:t>-2013</w:t>
      </w:r>
      <w:r w:rsidR="00A265A7">
        <w:rPr>
          <w:rFonts w:ascii="Times New Roman" w:hAnsi="Times New Roman" w:cs="Times New Roman"/>
          <w:sz w:val="24"/>
          <w:szCs w:val="24"/>
        </w:rPr>
        <w:t xml:space="preserve"> </w:t>
      </w:r>
      <w:r w:rsidR="00657A06">
        <w:rPr>
          <w:rFonts w:ascii="Times New Roman" w:hAnsi="Times New Roman" w:cs="Times New Roman"/>
          <w:sz w:val="24"/>
          <w:szCs w:val="24"/>
        </w:rPr>
        <w:t xml:space="preserve"> tiap tahunnya </w:t>
      </w:r>
      <w:r w:rsidR="00A265A7" w:rsidRPr="0076549F">
        <w:rPr>
          <w:rFonts w:ascii="Times New Roman" w:hAnsi="Times New Roman" w:cs="Times New Roman"/>
          <w:sz w:val="24"/>
          <w:szCs w:val="24"/>
        </w:rPr>
        <w:t xml:space="preserve">adalah sebesar </w:t>
      </w:r>
      <w:r w:rsidR="00397547">
        <w:rPr>
          <w:rFonts w:ascii="Times New Roman" w:hAnsi="Times New Roman" w:cs="Times New Roman"/>
          <w:sz w:val="24"/>
          <w:szCs w:val="24"/>
          <w:lang w:val="id-ID"/>
        </w:rPr>
        <w:t>77,74</w:t>
      </w:r>
      <w:r w:rsidR="00A265A7" w:rsidRPr="0076549F">
        <w:rPr>
          <w:rFonts w:ascii="Times New Roman" w:hAnsi="Times New Roman" w:cs="Times New Roman"/>
          <w:sz w:val="24"/>
          <w:szCs w:val="24"/>
        </w:rPr>
        <w:t>%.</w:t>
      </w:r>
      <w:r w:rsidR="00C625A9">
        <w:rPr>
          <w:rFonts w:ascii="Times New Roman" w:hAnsi="Times New Roman" w:cs="Times New Roman"/>
          <w:b/>
          <w:sz w:val="24"/>
          <w:szCs w:val="24"/>
          <w:lang w:val="id-ID"/>
        </w:rPr>
        <w:t xml:space="preserve"> </w:t>
      </w:r>
      <w:r w:rsidR="00C625A9">
        <w:rPr>
          <w:rFonts w:ascii="Times New Roman" w:hAnsi="Times New Roman" w:cs="Times New Roman"/>
          <w:sz w:val="24"/>
          <w:szCs w:val="24"/>
        </w:rPr>
        <w:t xml:space="preserve">Dengan demikian Bank </w:t>
      </w:r>
      <w:r w:rsidR="00C625A9">
        <w:rPr>
          <w:rFonts w:ascii="Times New Roman" w:hAnsi="Times New Roman" w:cs="Times New Roman"/>
          <w:b/>
          <w:sz w:val="24"/>
          <w:szCs w:val="24"/>
        </w:rPr>
        <w:t>BRI</w:t>
      </w:r>
      <w:r w:rsidR="00C625A9">
        <w:rPr>
          <w:rFonts w:ascii="Times New Roman" w:hAnsi="Times New Roman" w:cs="Times New Roman"/>
          <w:sz w:val="24"/>
          <w:szCs w:val="24"/>
        </w:rPr>
        <w:t xml:space="preserve"> pada tahun 2005-2013 memiliki kondisi sehat jika dilihat dari tingkat LDR nya, karena LDR nya hanya 0,26% kurang dari batas yang ditentukan Bank Indonesia</w:t>
      </w:r>
      <w:r w:rsidR="002614D0">
        <w:rPr>
          <w:rFonts w:ascii="Times New Roman" w:hAnsi="Times New Roman" w:cs="Times New Roman"/>
          <w:sz w:val="24"/>
          <w:szCs w:val="24"/>
          <w:lang w:val="id-ID"/>
        </w:rPr>
        <w:t>.</w:t>
      </w:r>
      <w:r w:rsidR="002614D0" w:rsidRPr="002614D0">
        <w:rPr>
          <w:rFonts w:ascii="Times New Roman" w:hAnsi="Times New Roman" w:cs="Times New Roman"/>
          <w:color w:val="000000"/>
          <w:sz w:val="24"/>
          <w:szCs w:val="24"/>
          <w:lang w:val="sv-SE"/>
        </w:rPr>
        <w:t xml:space="preserve"> </w:t>
      </w:r>
    </w:p>
    <w:p w:rsidR="002614D0" w:rsidRDefault="002614D0" w:rsidP="00236A53">
      <w:pPr>
        <w:spacing w:after="0" w:line="480" w:lineRule="auto"/>
        <w:ind w:firstLine="709"/>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sv-SE"/>
        </w:rPr>
        <w:t xml:space="preserve">Untuk lebih jelasnya perkembangan LDR PT Bank Rakyat Indonesia </w:t>
      </w:r>
      <w:r w:rsidRPr="00DF17AB">
        <w:rPr>
          <w:rFonts w:ascii="Times New Roman" w:hAnsi="Times New Roman" w:cs="Times New Roman"/>
          <w:b/>
          <w:color w:val="000000"/>
          <w:sz w:val="24"/>
          <w:szCs w:val="24"/>
          <w:lang w:val="sv-SE"/>
        </w:rPr>
        <w:t>(BRI</w:t>
      </w:r>
      <w:r>
        <w:rPr>
          <w:rFonts w:ascii="Times New Roman" w:hAnsi="Times New Roman" w:cs="Times New Roman"/>
          <w:color w:val="000000"/>
          <w:sz w:val="24"/>
          <w:szCs w:val="24"/>
          <w:lang w:val="sv-SE"/>
        </w:rPr>
        <w:t>)  per tahun</w:t>
      </w:r>
      <w:r w:rsidRPr="00E62534">
        <w:rPr>
          <w:rFonts w:ascii="Times New Roman" w:hAnsi="Times New Roman" w:cs="Times New Roman"/>
          <w:color w:val="000000"/>
          <w:sz w:val="24"/>
          <w:szCs w:val="24"/>
          <w:lang w:val="sv-SE"/>
        </w:rPr>
        <w:t xml:space="preserve"> periode 200</w:t>
      </w:r>
      <w:r>
        <w:rPr>
          <w:rFonts w:ascii="Times New Roman" w:hAnsi="Times New Roman" w:cs="Times New Roman"/>
          <w:color w:val="000000"/>
          <w:sz w:val="24"/>
          <w:szCs w:val="24"/>
          <w:lang w:val="sv-SE"/>
        </w:rPr>
        <w:t>5-2013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dala</w:t>
      </w:r>
      <w:r w:rsidR="00AB1CF8">
        <w:rPr>
          <w:rFonts w:ascii="Times New Roman" w:hAnsi="Times New Roman" w:cs="Times New Roman"/>
          <w:color w:val="000000"/>
          <w:sz w:val="24"/>
          <w:szCs w:val="24"/>
          <w:lang w:val="sv-SE"/>
        </w:rPr>
        <w:t>m bentuk grafik pada Gambar 4.</w:t>
      </w:r>
      <w:r w:rsidR="00AB1CF8">
        <w:rPr>
          <w:rFonts w:ascii="Times New Roman" w:hAnsi="Times New Roman" w:cs="Times New Roman"/>
          <w:color w:val="000000"/>
          <w:sz w:val="24"/>
          <w:szCs w:val="24"/>
          <w:lang w:val="id-ID"/>
        </w:rPr>
        <w:t>1</w:t>
      </w:r>
      <w:r w:rsidR="00236A53">
        <w:rPr>
          <w:rFonts w:ascii="Times New Roman" w:hAnsi="Times New Roman" w:cs="Times New Roman"/>
          <w:color w:val="000000"/>
          <w:sz w:val="24"/>
          <w:szCs w:val="24"/>
          <w:lang w:val="id-ID"/>
        </w:rPr>
        <w:t xml:space="preserve">: </w:t>
      </w:r>
    </w:p>
    <w:p w:rsidR="00236A53" w:rsidRPr="00236A53" w:rsidRDefault="00236A53" w:rsidP="00236A53">
      <w:pPr>
        <w:spacing w:after="0" w:line="480" w:lineRule="auto"/>
        <w:ind w:firstLine="709"/>
        <w:jc w:val="both"/>
        <w:rPr>
          <w:rFonts w:ascii="Times New Roman" w:hAnsi="Times New Roman" w:cs="Times New Roman"/>
          <w:color w:val="000000"/>
          <w:sz w:val="24"/>
          <w:szCs w:val="24"/>
          <w:lang w:val="id-ID"/>
        </w:rPr>
      </w:pPr>
    </w:p>
    <w:p w:rsidR="001E0FB7" w:rsidRPr="008B2274" w:rsidRDefault="00542D49" w:rsidP="00236A53">
      <w:pPr>
        <w:spacing w:after="0" w:line="480" w:lineRule="auto"/>
        <w:rPr>
          <w:rFonts w:ascii="Times New Roman" w:hAnsi="Times New Roman" w:cs="Times New Roman"/>
          <w:b/>
          <w:sz w:val="24"/>
          <w:szCs w:val="24"/>
          <w:lang w:val="id-ID"/>
        </w:rPr>
      </w:pPr>
      <w:r w:rsidRPr="0093536A">
        <w:rPr>
          <w:rFonts w:ascii="Times New Roman" w:hAnsi="Times New Roman" w:cs="Times New Roman"/>
          <w:b/>
          <w:noProof/>
          <w:sz w:val="24"/>
          <w:szCs w:val="24"/>
        </w:rPr>
        <w:lastRenderedPageBreak/>
        <w:drawing>
          <wp:inline distT="0" distB="0" distL="0" distR="0">
            <wp:extent cx="5252085" cy="3135550"/>
            <wp:effectExtent l="19050" t="0" r="24765" b="770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6271F" w:rsidRDefault="00D3096E" w:rsidP="002130DA">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Gambar 4.1</w:t>
      </w:r>
    </w:p>
    <w:p w:rsidR="002130DA" w:rsidRDefault="002130DA" w:rsidP="002130DA">
      <w:pPr>
        <w:spacing w:after="0" w:line="240" w:lineRule="auto"/>
        <w:jc w:val="center"/>
        <w:rPr>
          <w:rFonts w:ascii="Times New Roman" w:hAnsi="Times New Roman" w:cs="Times New Roman"/>
          <w:b/>
          <w:sz w:val="24"/>
          <w:szCs w:val="24"/>
          <w:lang w:val="id-ID"/>
        </w:rPr>
      </w:pPr>
    </w:p>
    <w:p w:rsidR="00D3096E" w:rsidRDefault="00D3096E" w:rsidP="00FA5072">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Perkembangan Rata-rata </w:t>
      </w:r>
      <w:r w:rsidR="00414881">
        <w:rPr>
          <w:rFonts w:ascii="Times New Roman" w:hAnsi="Times New Roman" w:cs="Times New Roman"/>
          <w:b/>
          <w:i/>
          <w:sz w:val="24"/>
          <w:szCs w:val="24"/>
          <w:lang w:val="id-ID"/>
        </w:rPr>
        <w:t>Loan t</w:t>
      </w:r>
      <w:r w:rsidRPr="00D3096E">
        <w:rPr>
          <w:rFonts w:ascii="Times New Roman" w:hAnsi="Times New Roman" w:cs="Times New Roman"/>
          <w:b/>
          <w:i/>
          <w:sz w:val="24"/>
          <w:szCs w:val="24"/>
          <w:lang w:val="id-ID"/>
        </w:rPr>
        <w:t>o Deposit Ratio</w:t>
      </w:r>
      <w:r>
        <w:rPr>
          <w:rFonts w:ascii="Times New Roman" w:hAnsi="Times New Roman" w:cs="Times New Roman"/>
          <w:b/>
          <w:sz w:val="24"/>
          <w:szCs w:val="24"/>
          <w:lang w:val="id-ID"/>
        </w:rPr>
        <w:t xml:space="preserve"> (LDR) Periode 2005-2013 </w:t>
      </w:r>
    </w:p>
    <w:p w:rsidR="00D3096E" w:rsidRDefault="00D3096E" w:rsidP="004276AD">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diolah,2014)</w:t>
      </w:r>
    </w:p>
    <w:p w:rsidR="00844D00" w:rsidRPr="002130DA" w:rsidRDefault="00844D00" w:rsidP="000125FB">
      <w:pPr>
        <w:spacing w:after="0" w:line="480" w:lineRule="auto"/>
        <w:jc w:val="center"/>
        <w:rPr>
          <w:rFonts w:ascii="Times New Roman" w:hAnsi="Times New Roman" w:cs="Times New Roman"/>
          <w:b/>
          <w:sz w:val="24"/>
          <w:szCs w:val="24"/>
          <w:lang w:val="id-ID"/>
        </w:rPr>
      </w:pPr>
    </w:p>
    <w:p w:rsidR="00236302" w:rsidRPr="00844D00" w:rsidRDefault="00236302" w:rsidP="00844D00">
      <w:pPr>
        <w:pStyle w:val="ListParagraph"/>
        <w:numPr>
          <w:ilvl w:val="0"/>
          <w:numId w:val="6"/>
        </w:numPr>
        <w:spacing w:after="0" w:line="480" w:lineRule="auto"/>
        <w:ind w:left="709" w:hanging="709"/>
        <w:jc w:val="both"/>
        <w:rPr>
          <w:rFonts w:ascii="Times New Roman" w:hAnsi="Times New Roman" w:cs="Times New Roman"/>
          <w:b/>
          <w:sz w:val="24"/>
          <w:szCs w:val="24"/>
        </w:rPr>
      </w:pPr>
      <w:r w:rsidRPr="00844D00">
        <w:rPr>
          <w:rFonts w:ascii="Times New Roman" w:hAnsi="Times New Roman" w:cs="Times New Roman"/>
          <w:b/>
          <w:sz w:val="24"/>
          <w:szCs w:val="24"/>
        </w:rPr>
        <w:t xml:space="preserve">Perkembangan </w:t>
      </w:r>
      <w:r w:rsidR="00D87B7E" w:rsidRPr="00844D00">
        <w:rPr>
          <w:rFonts w:ascii="Times New Roman" w:hAnsi="Times New Roman" w:cs="Times New Roman"/>
          <w:b/>
          <w:sz w:val="24"/>
          <w:szCs w:val="24"/>
          <w:lang w:val="id-ID"/>
        </w:rPr>
        <w:t>Penyisihan Penghapusan A</w:t>
      </w:r>
      <w:r w:rsidR="002130DA" w:rsidRPr="00844D00">
        <w:rPr>
          <w:rFonts w:ascii="Times New Roman" w:hAnsi="Times New Roman" w:cs="Times New Roman"/>
          <w:b/>
          <w:sz w:val="24"/>
          <w:szCs w:val="24"/>
          <w:lang w:val="id-ID"/>
        </w:rPr>
        <w:t xml:space="preserve">ktiva Produktif </w:t>
      </w:r>
      <w:r w:rsidRPr="00844D00">
        <w:rPr>
          <w:rFonts w:ascii="Times New Roman" w:hAnsi="Times New Roman" w:cs="Times New Roman"/>
          <w:b/>
          <w:sz w:val="24"/>
          <w:szCs w:val="24"/>
        </w:rPr>
        <w:t>PT. Bank Ra</w:t>
      </w:r>
      <w:r w:rsidR="003909BD" w:rsidRPr="00844D00">
        <w:rPr>
          <w:rFonts w:ascii="Times New Roman" w:hAnsi="Times New Roman" w:cs="Times New Roman"/>
          <w:b/>
          <w:sz w:val="24"/>
          <w:szCs w:val="24"/>
        </w:rPr>
        <w:t xml:space="preserve">kyat Indonesia (Persero), </w:t>
      </w:r>
      <w:r w:rsidR="008D256D" w:rsidRPr="00844D00">
        <w:rPr>
          <w:rFonts w:ascii="Times New Roman" w:hAnsi="Times New Roman" w:cs="Times New Roman"/>
          <w:b/>
          <w:sz w:val="24"/>
          <w:szCs w:val="24"/>
        </w:rPr>
        <w:t xml:space="preserve">Tbk </w:t>
      </w:r>
      <w:r w:rsidR="00B2287E" w:rsidRPr="00844D00">
        <w:rPr>
          <w:rFonts w:ascii="Times New Roman" w:hAnsi="Times New Roman" w:cs="Times New Roman"/>
          <w:b/>
          <w:sz w:val="24"/>
          <w:szCs w:val="24"/>
        </w:rPr>
        <w:t xml:space="preserve"> Periode 2005-2013</w:t>
      </w:r>
    </w:p>
    <w:p w:rsidR="00A01532" w:rsidRDefault="00201950" w:rsidP="00AB1CF8">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bCs/>
          <w:sz w:val="24"/>
          <w:szCs w:val="24"/>
          <w:lang w:val="id-ID"/>
        </w:rPr>
        <w:t>Muhammad</w:t>
      </w:r>
      <w:r w:rsidR="00D501E5">
        <w:rPr>
          <w:rFonts w:ascii="Times New Roman" w:hAnsi="Times New Roman" w:cs="Times New Roman"/>
          <w:bCs/>
          <w:sz w:val="24"/>
          <w:szCs w:val="24"/>
          <w:lang w:val="id-ID"/>
        </w:rPr>
        <w:t xml:space="preserve"> (2006 :</w:t>
      </w:r>
      <w:r>
        <w:rPr>
          <w:rFonts w:ascii="Times New Roman" w:hAnsi="Times New Roman" w:cs="Times New Roman"/>
          <w:bCs/>
          <w:sz w:val="24"/>
          <w:szCs w:val="24"/>
          <w:lang w:val="id-ID"/>
        </w:rPr>
        <w:t xml:space="preserve"> 125</w:t>
      </w:r>
      <w:r w:rsidR="00D501E5">
        <w:rPr>
          <w:rFonts w:ascii="Times New Roman" w:hAnsi="Times New Roman" w:cs="Times New Roman"/>
          <w:bCs/>
          <w:sz w:val="24"/>
          <w:szCs w:val="24"/>
          <w:lang w:val="id-ID"/>
        </w:rPr>
        <w:t>)</w:t>
      </w:r>
      <w:r w:rsidR="00D650F7">
        <w:rPr>
          <w:rFonts w:ascii="Times New Roman" w:hAnsi="Times New Roman" w:cs="Times New Roman"/>
          <w:bCs/>
          <w:sz w:val="24"/>
          <w:szCs w:val="24"/>
          <w:lang w:val="id-ID"/>
        </w:rPr>
        <w:t>,</w:t>
      </w:r>
      <w:r w:rsidR="00502478">
        <w:rPr>
          <w:rFonts w:ascii="Times New Roman" w:hAnsi="Times New Roman" w:cs="Times New Roman"/>
          <w:sz w:val="24"/>
          <w:szCs w:val="24"/>
        </w:rPr>
        <w:t xml:space="preserve"> </w:t>
      </w:r>
      <w:r w:rsidR="00D501E5">
        <w:rPr>
          <w:rFonts w:ascii="Times New Roman" w:hAnsi="Times New Roman" w:cs="Times New Roman"/>
          <w:bCs/>
          <w:sz w:val="24"/>
          <w:szCs w:val="24"/>
          <w:lang w:val="id-ID"/>
        </w:rPr>
        <w:t xml:space="preserve">Penyisihan Penghapusan Aktiva </w:t>
      </w:r>
      <w:r w:rsidR="007766AB">
        <w:rPr>
          <w:rFonts w:ascii="Times New Roman" w:hAnsi="Times New Roman" w:cs="Times New Roman"/>
          <w:bCs/>
          <w:sz w:val="24"/>
          <w:szCs w:val="24"/>
          <w:lang w:val="id-ID"/>
        </w:rPr>
        <w:t>Produktif (PPAP)</w:t>
      </w:r>
      <w:r w:rsidR="00D501E5">
        <w:rPr>
          <w:rFonts w:ascii="Times New Roman" w:hAnsi="Times New Roman" w:cs="Times New Roman"/>
          <w:bCs/>
          <w:sz w:val="24"/>
          <w:szCs w:val="24"/>
          <w:lang w:val="id-ID"/>
        </w:rPr>
        <w:t xml:space="preserve"> adalah penyisihan yang dibentuk untuk menutup kemungkinan kerugian yang timbul sehubungan dengan penanaman dana kedalam aktiva produktif. </w:t>
      </w:r>
      <w:r w:rsidR="005552C8" w:rsidRPr="00E62534">
        <w:rPr>
          <w:rFonts w:ascii="Times New Roman" w:hAnsi="Times New Roman" w:cs="Times New Roman"/>
          <w:sz w:val="24"/>
          <w:szCs w:val="24"/>
        </w:rPr>
        <w:t xml:space="preserve">Berikut ini gambaran perkembangan </w:t>
      </w:r>
      <w:r w:rsidR="007766AB">
        <w:rPr>
          <w:rFonts w:ascii="Times New Roman" w:hAnsi="Times New Roman" w:cs="Times New Roman"/>
          <w:sz w:val="24"/>
          <w:szCs w:val="24"/>
          <w:lang w:val="id-ID"/>
        </w:rPr>
        <w:t>Penyisihan Penghapusan Aktiva Produktif (PPAP)</w:t>
      </w:r>
      <w:r w:rsidR="008D256D">
        <w:rPr>
          <w:rFonts w:ascii="Times New Roman" w:hAnsi="Times New Roman" w:cs="Times New Roman"/>
          <w:sz w:val="24"/>
          <w:szCs w:val="24"/>
        </w:rPr>
        <w:t xml:space="preserve"> </w:t>
      </w:r>
      <w:r w:rsidR="005552C8">
        <w:rPr>
          <w:rFonts w:ascii="Times New Roman" w:hAnsi="Times New Roman" w:cs="Times New Roman"/>
          <w:sz w:val="24"/>
          <w:szCs w:val="24"/>
        </w:rPr>
        <w:t>pada Bank</w:t>
      </w:r>
      <w:r w:rsidR="000A30CF">
        <w:rPr>
          <w:rFonts w:ascii="Times New Roman" w:hAnsi="Times New Roman" w:cs="Times New Roman"/>
          <w:sz w:val="24"/>
          <w:szCs w:val="24"/>
        </w:rPr>
        <w:t xml:space="preserve"> </w:t>
      </w:r>
      <w:r w:rsidR="005552C8">
        <w:rPr>
          <w:rFonts w:ascii="Times New Roman" w:hAnsi="Times New Roman" w:cs="Times New Roman"/>
          <w:b/>
          <w:sz w:val="24"/>
          <w:szCs w:val="24"/>
        </w:rPr>
        <w:t>BRI</w:t>
      </w:r>
      <w:r w:rsidR="005552C8" w:rsidRPr="00E62534">
        <w:rPr>
          <w:rFonts w:ascii="Times New Roman" w:hAnsi="Times New Roman" w:cs="Times New Roman"/>
          <w:sz w:val="24"/>
          <w:szCs w:val="24"/>
        </w:rPr>
        <w:t xml:space="preserve"> dalam </w:t>
      </w:r>
      <w:r w:rsidR="005552C8">
        <w:rPr>
          <w:rFonts w:ascii="Times New Roman" w:hAnsi="Times New Roman" w:cs="Times New Roman"/>
          <w:sz w:val="24"/>
          <w:szCs w:val="24"/>
        </w:rPr>
        <w:t>pe</w:t>
      </w:r>
      <w:r w:rsidR="005552C8" w:rsidRPr="00E62534">
        <w:rPr>
          <w:rFonts w:ascii="Times New Roman" w:hAnsi="Times New Roman" w:cs="Times New Roman"/>
          <w:sz w:val="24"/>
          <w:szCs w:val="24"/>
        </w:rPr>
        <w:t xml:space="preserve">riode </w:t>
      </w:r>
      <w:r w:rsidR="008D256D">
        <w:rPr>
          <w:rFonts w:ascii="Times New Roman" w:hAnsi="Times New Roman" w:cs="Times New Roman"/>
          <w:sz w:val="24"/>
          <w:szCs w:val="24"/>
        </w:rPr>
        <w:t>2005-2013</w:t>
      </w:r>
      <w:r w:rsidR="005552C8" w:rsidRPr="00E62534">
        <w:rPr>
          <w:rFonts w:ascii="Times New Roman" w:hAnsi="Times New Roman" w:cs="Times New Roman"/>
          <w:sz w:val="24"/>
          <w:szCs w:val="24"/>
        </w:rPr>
        <w:t xml:space="preserve"> </w:t>
      </w:r>
      <w:r w:rsidR="005552C8">
        <w:rPr>
          <w:rFonts w:ascii="Times New Roman" w:hAnsi="Times New Roman" w:cs="Times New Roman"/>
          <w:sz w:val="24"/>
          <w:szCs w:val="24"/>
        </w:rPr>
        <w:t>seperti terlihat pada Tabel 4.2</w:t>
      </w:r>
      <w:r w:rsidR="00A01532">
        <w:rPr>
          <w:rFonts w:ascii="Times New Roman" w:hAnsi="Times New Roman" w:cs="Times New Roman"/>
          <w:sz w:val="24"/>
          <w:szCs w:val="24"/>
          <w:lang w:val="id-ID"/>
        </w:rPr>
        <w:t xml:space="preserve"> :</w:t>
      </w:r>
    </w:p>
    <w:p w:rsidR="002F37BE" w:rsidRDefault="002F37BE" w:rsidP="00AB1CF8">
      <w:pPr>
        <w:spacing w:after="0" w:line="480" w:lineRule="auto"/>
        <w:ind w:firstLine="720"/>
        <w:jc w:val="both"/>
        <w:rPr>
          <w:rFonts w:ascii="Times New Roman" w:hAnsi="Times New Roman" w:cs="Times New Roman"/>
          <w:sz w:val="24"/>
          <w:szCs w:val="24"/>
          <w:lang w:val="id-ID"/>
        </w:rPr>
      </w:pPr>
    </w:p>
    <w:p w:rsidR="00BA14AA" w:rsidRDefault="00BA14AA" w:rsidP="00AB1CF8">
      <w:pPr>
        <w:spacing w:after="0" w:line="480" w:lineRule="auto"/>
        <w:ind w:firstLine="720"/>
        <w:jc w:val="both"/>
        <w:rPr>
          <w:rFonts w:ascii="Times New Roman" w:hAnsi="Times New Roman" w:cs="Times New Roman"/>
          <w:sz w:val="24"/>
          <w:szCs w:val="24"/>
          <w:lang w:val="id-ID"/>
        </w:rPr>
      </w:pPr>
    </w:p>
    <w:p w:rsidR="00AB1CF8" w:rsidRPr="00A01532" w:rsidRDefault="00AB1CF8" w:rsidP="00AB1CF8">
      <w:pPr>
        <w:spacing w:after="0" w:line="480" w:lineRule="auto"/>
        <w:ind w:firstLine="720"/>
        <w:jc w:val="both"/>
        <w:rPr>
          <w:rFonts w:ascii="Times New Roman" w:hAnsi="Times New Roman" w:cs="Times New Roman"/>
          <w:sz w:val="24"/>
          <w:szCs w:val="24"/>
          <w:lang w:val="id-ID"/>
        </w:rPr>
      </w:pPr>
    </w:p>
    <w:p w:rsidR="005552C8" w:rsidRDefault="005552C8" w:rsidP="0016271F">
      <w:pPr>
        <w:spacing w:after="0" w:line="240" w:lineRule="auto"/>
        <w:ind w:firstLine="91"/>
        <w:jc w:val="center"/>
        <w:rPr>
          <w:rFonts w:ascii="Times New Roman" w:hAnsi="Times New Roman" w:cs="Times New Roman"/>
          <w:b/>
          <w:sz w:val="24"/>
          <w:szCs w:val="24"/>
        </w:rPr>
      </w:pPr>
      <w:r>
        <w:rPr>
          <w:rFonts w:ascii="Times New Roman" w:hAnsi="Times New Roman" w:cs="Times New Roman"/>
          <w:b/>
          <w:sz w:val="24"/>
          <w:szCs w:val="24"/>
        </w:rPr>
        <w:lastRenderedPageBreak/>
        <w:t>Tabel 4.2</w:t>
      </w:r>
    </w:p>
    <w:p w:rsidR="000A30CF" w:rsidRDefault="000A30CF" w:rsidP="0016271F">
      <w:pPr>
        <w:spacing w:after="0" w:line="240" w:lineRule="auto"/>
        <w:ind w:firstLine="91"/>
        <w:jc w:val="center"/>
        <w:rPr>
          <w:rFonts w:ascii="Times New Roman" w:hAnsi="Times New Roman" w:cs="Times New Roman"/>
          <w:b/>
          <w:sz w:val="24"/>
          <w:szCs w:val="24"/>
        </w:rPr>
      </w:pPr>
    </w:p>
    <w:p w:rsidR="005552C8" w:rsidRPr="004977D1" w:rsidRDefault="005552C8" w:rsidP="0016271F">
      <w:pPr>
        <w:spacing w:after="0" w:line="240" w:lineRule="auto"/>
        <w:ind w:firstLine="91"/>
        <w:jc w:val="center"/>
        <w:rPr>
          <w:rFonts w:ascii="Times New Roman" w:hAnsi="Times New Roman" w:cs="Times New Roman"/>
          <w:b/>
          <w:sz w:val="24"/>
          <w:szCs w:val="24"/>
        </w:rPr>
      </w:pPr>
      <w:r w:rsidRPr="00E62534">
        <w:rPr>
          <w:rFonts w:ascii="Times New Roman" w:hAnsi="Times New Roman" w:cs="Times New Roman"/>
          <w:b/>
          <w:sz w:val="24"/>
          <w:szCs w:val="24"/>
        </w:rPr>
        <w:t xml:space="preserve">Perkembangan </w:t>
      </w:r>
      <w:r w:rsidR="00787609">
        <w:rPr>
          <w:rFonts w:ascii="Times New Roman" w:hAnsi="Times New Roman" w:cs="Times New Roman"/>
          <w:b/>
          <w:sz w:val="24"/>
          <w:szCs w:val="24"/>
          <w:lang w:val="id-ID"/>
        </w:rPr>
        <w:t>Penyisihan Penghapusan Aktiva Produktif</w:t>
      </w:r>
      <w:r w:rsidR="00787609">
        <w:rPr>
          <w:rFonts w:ascii="Times New Roman" w:hAnsi="Times New Roman" w:cs="Times New Roman"/>
          <w:b/>
          <w:sz w:val="24"/>
          <w:szCs w:val="24"/>
        </w:rPr>
        <w:t xml:space="preserve"> (</w:t>
      </w:r>
      <w:r w:rsidR="00787609">
        <w:rPr>
          <w:rFonts w:ascii="Times New Roman" w:hAnsi="Times New Roman" w:cs="Times New Roman"/>
          <w:b/>
          <w:sz w:val="24"/>
          <w:szCs w:val="24"/>
          <w:lang w:val="id-ID"/>
        </w:rPr>
        <w:t>PPAP</w:t>
      </w:r>
      <w:r w:rsidR="001E0FB7">
        <w:rPr>
          <w:rFonts w:ascii="Times New Roman" w:hAnsi="Times New Roman" w:cs="Times New Roman"/>
          <w:b/>
          <w:sz w:val="24"/>
          <w:szCs w:val="24"/>
        </w:rPr>
        <w:t>)  Bank Rakyat Indonesia</w:t>
      </w:r>
      <w:r w:rsidR="0016271F">
        <w:rPr>
          <w:rFonts w:ascii="Times New Roman" w:hAnsi="Times New Roman" w:cs="Times New Roman"/>
          <w:b/>
          <w:sz w:val="24"/>
          <w:szCs w:val="24"/>
        </w:rPr>
        <w:t xml:space="preserve"> (Persero) Tbk</w:t>
      </w:r>
      <w:r w:rsidR="001E0FB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62534">
        <w:rPr>
          <w:rFonts w:ascii="Times New Roman" w:hAnsi="Times New Roman" w:cs="Times New Roman"/>
          <w:b/>
          <w:sz w:val="24"/>
          <w:szCs w:val="24"/>
        </w:rPr>
        <w:t xml:space="preserve">Periode </w:t>
      </w:r>
      <w:r>
        <w:rPr>
          <w:rFonts w:ascii="Times New Roman" w:hAnsi="Times New Roman" w:cs="Times New Roman"/>
          <w:b/>
          <w:sz w:val="24"/>
          <w:szCs w:val="24"/>
        </w:rPr>
        <w:t xml:space="preserve"> </w:t>
      </w:r>
      <w:r w:rsidRPr="00E62534">
        <w:rPr>
          <w:rFonts w:ascii="Times New Roman" w:hAnsi="Times New Roman" w:cs="Times New Roman"/>
          <w:b/>
          <w:sz w:val="24"/>
          <w:szCs w:val="24"/>
        </w:rPr>
        <w:t>200</w:t>
      </w:r>
      <w:r w:rsidR="001E0FB7">
        <w:rPr>
          <w:rFonts w:ascii="Times New Roman" w:hAnsi="Times New Roman" w:cs="Times New Roman"/>
          <w:b/>
          <w:sz w:val="24"/>
          <w:szCs w:val="24"/>
        </w:rPr>
        <w:t>5-2013</w:t>
      </w:r>
    </w:p>
    <w:p w:rsidR="005552C8" w:rsidRDefault="005552C8" w:rsidP="005552C8">
      <w:pPr>
        <w:spacing w:after="0" w:line="240" w:lineRule="auto"/>
        <w:ind w:right="191" w:firstLine="284"/>
        <w:jc w:val="center"/>
        <w:rPr>
          <w:rFonts w:ascii="Times New Roman" w:hAnsi="Times New Roman" w:cs="Times New Roman"/>
          <w:b/>
          <w:sz w:val="24"/>
          <w:szCs w:val="24"/>
        </w:rPr>
      </w:pPr>
      <w:r>
        <w:tab/>
      </w:r>
    </w:p>
    <w:tbl>
      <w:tblPr>
        <w:tblStyle w:val="TableGrid"/>
        <w:tblW w:w="0" w:type="auto"/>
        <w:tblInd w:w="1242" w:type="dxa"/>
        <w:tblLook w:val="04A0" w:firstRow="1" w:lastRow="0" w:firstColumn="1" w:lastColumn="0" w:noHBand="0" w:noVBand="1"/>
      </w:tblPr>
      <w:tblGrid>
        <w:gridCol w:w="2179"/>
        <w:gridCol w:w="2126"/>
        <w:gridCol w:w="2074"/>
      </w:tblGrid>
      <w:tr w:rsidR="005552C8" w:rsidTr="001E0FB7">
        <w:tc>
          <w:tcPr>
            <w:tcW w:w="2179" w:type="dxa"/>
          </w:tcPr>
          <w:p w:rsidR="005552C8" w:rsidRDefault="005552C8" w:rsidP="00C11E56">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26" w:type="dxa"/>
          </w:tcPr>
          <w:p w:rsidR="004977D1" w:rsidRPr="00626750" w:rsidRDefault="00626750" w:rsidP="004977D1">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PPAP</w:t>
            </w:r>
          </w:p>
          <w:p w:rsidR="005552C8" w:rsidRDefault="004977D1" w:rsidP="004977D1">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w:t>
            </w:r>
            <w:r w:rsidR="005552C8">
              <w:rPr>
                <w:rFonts w:ascii="Times New Roman" w:hAnsi="Times New Roman" w:cs="Times New Roman"/>
                <w:b/>
                <w:sz w:val="24"/>
                <w:szCs w:val="24"/>
              </w:rPr>
              <w:t xml:space="preserve"> (%)</w:t>
            </w:r>
          </w:p>
        </w:tc>
        <w:tc>
          <w:tcPr>
            <w:tcW w:w="2074" w:type="dxa"/>
          </w:tcPr>
          <w:p w:rsidR="005552C8" w:rsidRDefault="005552C8" w:rsidP="00C11E56">
            <w:pPr>
              <w:ind w:right="191"/>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id-ID"/>
              </w:rPr>
              <w:t xml:space="preserve">Peningkatan  </w:t>
            </w:r>
            <w:r w:rsidR="00626750">
              <w:rPr>
                <w:rFonts w:ascii="Times New Roman" w:hAnsi="Times New Roman" w:cs="Times New Roman"/>
                <w:b/>
                <w:sz w:val="24"/>
                <w:szCs w:val="24"/>
                <w:lang w:val="id-ID"/>
              </w:rPr>
              <w:t>PPAP</w:t>
            </w:r>
            <w:r w:rsidR="004977D1">
              <w:rPr>
                <w:rFonts w:ascii="Times New Roman" w:hAnsi="Times New Roman" w:cs="Times New Roman"/>
                <w:b/>
                <w:sz w:val="24"/>
                <w:szCs w:val="24"/>
              </w:rPr>
              <w:t xml:space="preserve"> </w:t>
            </w:r>
            <w:r>
              <w:rPr>
                <w:rFonts w:ascii="Times New Roman" w:hAnsi="Times New Roman" w:cs="Times New Roman"/>
                <w:b/>
                <w:sz w:val="24"/>
                <w:szCs w:val="24"/>
              </w:rPr>
              <w:t>(%)</w:t>
            </w: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26" w:type="dxa"/>
          </w:tcPr>
          <w:p w:rsidR="005552C8" w:rsidRPr="00626750" w:rsidRDefault="00626750" w:rsidP="00626750">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4,85</w:t>
            </w:r>
          </w:p>
        </w:tc>
        <w:tc>
          <w:tcPr>
            <w:tcW w:w="2074" w:type="dxa"/>
          </w:tcPr>
          <w:p w:rsidR="005552C8" w:rsidRPr="006A77E7" w:rsidRDefault="005552C8" w:rsidP="00C11E56">
            <w:pPr>
              <w:ind w:right="191"/>
              <w:jc w:val="center"/>
              <w:rPr>
                <w:rFonts w:ascii="Times New Roman" w:hAnsi="Times New Roman" w:cs="Times New Roman"/>
                <w:sz w:val="24"/>
                <w:szCs w:val="24"/>
              </w:rPr>
            </w:pP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26" w:type="dxa"/>
          </w:tcPr>
          <w:p w:rsidR="005552C8" w:rsidRPr="00626750" w:rsidRDefault="00626750" w:rsidP="00626750">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4,80</w:t>
            </w:r>
          </w:p>
        </w:tc>
        <w:tc>
          <w:tcPr>
            <w:tcW w:w="2074" w:type="dxa"/>
          </w:tcPr>
          <w:p w:rsidR="005552C8" w:rsidRPr="006A77E7" w:rsidRDefault="00212FCC" w:rsidP="00C11E56">
            <w:pPr>
              <w:ind w:right="191"/>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id-ID"/>
              </w:rPr>
              <w:t>0,05</w:t>
            </w:r>
            <w:r w:rsidR="009B4C6F">
              <w:rPr>
                <w:rFonts w:ascii="Times New Roman" w:hAnsi="Times New Roman" w:cs="Times New Roman"/>
                <w:sz w:val="24"/>
                <w:szCs w:val="24"/>
              </w:rPr>
              <w:t>)</w:t>
            </w: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26" w:type="dxa"/>
          </w:tcPr>
          <w:p w:rsidR="005552C8" w:rsidRPr="00626750" w:rsidRDefault="00626750" w:rsidP="00626750">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4,05</w:t>
            </w:r>
          </w:p>
        </w:tc>
        <w:tc>
          <w:tcPr>
            <w:tcW w:w="2074" w:type="dxa"/>
          </w:tcPr>
          <w:p w:rsidR="005552C8" w:rsidRPr="006A77E7" w:rsidRDefault="00212FCC" w:rsidP="00C11E56">
            <w:pPr>
              <w:ind w:right="191"/>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id-ID"/>
              </w:rPr>
              <w:t>0,75</w:t>
            </w:r>
            <w:r w:rsidR="009B4C6F">
              <w:rPr>
                <w:rFonts w:ascii="Times New Roman" w:hAnsi="Times New Roman" w:cs="Times New Roman"/>
                <w:sz w:val="24"/>
                <w:szCs w:val="24"/>
              </w:rPr>
              <w:t>)</w:t>
            </w: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26" w:type="dxa"/>
          </w:tcPr>
          <w:p w:rsidR="005552C8" w:rsidRPr="00626750" w:rsidRDefault="00626750"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3,75</w:t>
            </w:r>
          </w:p>
        </w:tc>
        <w:tc>
          <w:tcPr>
            <w:tcW w:w="2074" w:type="dxa"/>
          </w:tcPr>
          <w:p w:rsidR="005552C8" w:rsidRPr="00212FCC" w:rsidRDefault="00212FCC"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( 0,3 )</w:t>
            </w:r>
          </w:p>
        </w:tc>
      </w:tr>
      <w:tr w:rsidR="005552C8" w:rsidRPr="006A77E7" w:rsidTr="001E0FB7">
        <w:tc>
          <w:tcPr>
            <w:tcW w:w="2179" w:type="dxa"/>
          </w:tcPr>
          <w:p w:rsidR="005552C8" w:rsidRPr="004465AE" w:rsidRDefault="005552C8" w:rsidP="00C11E56">
            <w:pPr>
              <w:ind w:right="191"/>
              <w:jc w:val="center"/>
              <w:rPr>
                <w:rFonts w:ascii="Times New Roman" w:hAnsi="Times New Roman" w:cs="Times New Roman"/>
                <w:sz w:val="24"/>
                <w:szCs w:val="24"/>
                <w:lang w:val="id-ID"/>
              </w:rPr>
            </w:pPr>
            <w:r w:rsidRPr="006A77E7">
              <w:rPr>
                <w:rFonts w:ascii="Times New Roman" w:hAnsi="Times New Roman" w:cs="Times New Roman"/>
                <w:sz w:val="24"/>
                <w:szCs w:val="24"/>
              </w:rPr>
              <w:t>200</w:t>
            </w:r>
            <w:r w:rsidR="004465AE">
              <w:rPr>
                <w:rFonts w:ascii="Times New Roman" w:hAnsi="Times New Roman" w:cs="Times New Roman"/>
                <w:sz w:val="24"/>
                <w:szCs w:val="24"/>
                <w:lang w:val="id-ID"/>
              </w:rPr>
              <w:t>9</w:t>
            </w:r>
          </w:p>
        </w:tc>
        <w:tc>
          <w:tcPr>
            <w:tcW w:w="2126" w:type="dxa"/>
          </w:tcPr>
          <w:p w:rsidR="005552C8" w:rsidRPr="00626750" w:rsidRDefault="00626750"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4,29</w:t>
            </w:r>
          </w:p>
        </w:tc>
        <w:tc>
          <w:tcPr>
            <w:tcW w:w="2074" w:type="dxa"/>
          </w:tcPr>
          <w:p w:rsidR="005552C8" w:rsidRPr="00212FCC" w:rsidRDefault="009B4C6F"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rPr>
              <w:t>0.</w:t>
            </w:r>
            <w:r w:rsidR="00212FCC">
              <w:rPr>
                <w:rFonts w:ascii="Times New Roman" w:hAnsi="Times New Roman" w:cs="Times New Roman"/>
                <w:sz w:val="24"/>
                <w:szCs w:val="24"/>
                <w:lang w:val="id-ID"/>
              </w:rPr>
              <w:t>54</w:t>
            </w: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26" w:type="dxa"/>
          </w:tcPr>
          <w:p w:rsidR="005552C8" w:rsidRPr="00626750" w:rsidRDefault="00626750"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4,58</w:t>
            </w:r>
          </w:p>
        </w:tc>
        <w:tc>
          <w:tcPr>
            <w:tcW w:w="2074" w:type="dxa"/>
          </w:tcPr>
          <w:p w:rsidR="005552C8" w:rsidRPr="00A57E6E" w:rsidRDefault="00A57E6E"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0,29</w:t>
            </w:r>
          </w:p>
        </w:tc>
      </w:tr>
      <w:tr w:rsidR="005552C8" w:rsidRPr="006A77E7" w:rsidTr="001E0FB7">
        <w:tc>
          <w:tcPr>
            <w:tcW w:w="2179" w:type="dxa"/>
          </w:tcPr>
          <w:p w:rsidR="005552C8" w:rsidRPr="006A77E7" w:rsidRDefault="005552C8"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26" w:type="dxa"/>
          </w:tcPr>
          <w:p w:rsidR="005552C8" w:rsidRPr="00953891" w:rsidRDefault="00953891"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4,51</w:t>
            </w:r>
          </w:p>
        </w:tc>
        <w:tc>
          <w:tcPr>
            <w:tcW w:w="2074" w:type="dxa"/>
          </w:tcPr>
          <w:p w:rsidR="005552C8" w:rsidRPr="00976CF5" w:rsidRDefault="00976CF5"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(0,07)</w:t>
            </w:r>
          </w:p>
        </w:tc>
      </w:tr>
      <w:tr w:rsidR="0016271F" w:rsidRPr="006A77E7" w:rsidTr="001E0FB7">
        <w:tc>
          <w:tcPr>
            <w:tcW w:w="2179" w:type="dxa"/>
          </w:tcPr>
          <w:p w:rsidR="0016271F" w:rsidRPr="006A77E7" w:rsidRDefault="0016271F" w:rsidP="00C11E56">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26" w:type="dxa"/>
          </w:tcPr>
          <w:p w:rsidR="0016271F" w:rsidRPr="00953891" w:rsidRDefault="00953891"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3,43</w:t>
            </w:r>
          </w:p>
        </w:tc>
        <w:tc>
          <w:tcPr>
            <w:tcW w:w="2074" w:type="dxa"/>
          </w:tcPr>
          <w:p w:rsidR="0016271F" w:rsidRPr="00434B6E" w:rsidRDefault="00434B6E"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(1,08)</w:t>
            </w:r>
          </w:p>
        </w:tc>
      </w:tr>
      <w:tr w:rsidR="0016271F" w:rsidRPr="006A77E7" w:rsidTr="001E0FB7">
        <w:tc>
          <w:tcPr>
            <w:tcW w:w="2179" w:type="dxa"/>
          </w:tcPr>
          <w:p w:rsidR="0016271F" w:rsidRPr="006A77E7" w:rsidRDefault="0016271F" w:rsidP="00C11E56">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26" w:type="dxa"/>
          </w:tcPr>
          <w:p w:rsidR="0016271F" w:rsidRPr="00953891" w:rsidRDefault="00953891"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2,90</w:t>
            </w:r>
          </w:p>
        </w:tc>
        <w:tc>
          <w:tcPr>
            <w:tcW w:w="2074" w:type="dxa"/>
          </w:tcPr>
          <w:p w:rsidR="0016271F" w:rsidRPr="0071479F" w:rsidRDefault="0071479F"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(0,53)</w:t>
            </w:r>
          </w:p>
        </w:tc>
      </w:tr>
      <w:tr w:rsidR="005552C8" w:rsidRPr="006A77E7" w:rsidTr="001E0FB7">
        <w:tc>
          <w:tcPr>
            <w:tcW w:w="2179" w:type="dxa"/>
          </w:tcPr>
          <w:p w:rsidR="005552C8" w:rsidRPr="008D256D" w:rsidRDefault="005552C8"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26" w:type="dxa"/>
          </w:tcPr>
          <w:p w:rsidR="005552C8" w:rsidRPr="004728C8" w:rsidRDefault="0071479F" w:rsidP="00C11E5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4,12</w:t>
            </w:r>
          </w:p>
        </w:tc>
        <w:tc>
          <w:tcPr>
            <w:tcW w:w="2074" w:type="dxa"/>
          </w:tcPr>
          <w:p w:rsidR="005552C8" w:rsidRPr="0071479F" w:rsidRDefault="0071479F" w:rsidP="00C11E5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0,40</w:t>
            </w:r>
          </w:p>
        </w:tc>
      </w:tr>
      <w:tr w:rsidR="005552C8" w:rsidRPr="006A77E7" w:rsidTr="001E0FB7">
        <w:tc>
          <w:tcPr>
            <w:tcW w:w="2179" w:type="dxa"/>
          </w:tcPr>
          <w:p w:rsidR="005552C8" w:rsidRPr="008D256D" w:rsidRDefault="005552C8"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00" w:type="dxa"/>
            <w:gridSpan w:val="2"/>
          </w:tcPr>
          <w:p w:rsidR="005552C8" w:rsidRPr="004728C8" w:rsidRDefault="004728C8" w:rsidP="00C11E5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4,85</w:t>
            </w:r>
          </w:p>
        </w:tc>
      </w:tr>
      <w:tr w:rsidR="005552C8" w:rsidRPr="006A77E7" w:rsidTr="001E0FB7">
        <w:tc>
          <w:tcPr>
            <w:tcW w:w="2179" w:type="dxa"/>
          </w:tcPr>
          <w:p w:rsidR="005552C8" w:rsidRPr="008D256D" w:rsidRDefault="005552C8"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00" w:type="dxa"/>
            <w:gridSpan w:val="2"/>
          </w:tcPr>
          <w:p w:rsidR="005552C8" w:rsidRPr="004728C8" w:rsidRDefault="004728C8" w:rsidP="00C11E56">
            <w:pPr>
              <w:ind w:right="191"/>
              <w:jc w:val="center"/>
              <w:rPr>
                <w:rFonts w:ascii="Times New Roman" w:hAnsi="Times New Roman" w:cs="Times New Roman"/>
                <w:b/>
                <w:sz w:val="24"/>
                <w:szCs w:val="24"/>
                <w:lang w:val="id-ID"/>
              </w:rPr>
            </w:pPr>
            <w:r>
              <w:rPr>
                <w:rFonts w:ascii="Times New Roman" w:hAnsi="Times New Roman" w:cs="Times New Roman"/>
                <w:b/>
                <w:sz w:val="24"/>
                <w:szCs w:val="24"/>
                <w:lang w:val="id-ID"/>
              </w:rPr>
              <w:t>2,90</w:t>
            </w:r>
          </w:p>
        </w:tc>
      </w:tr>
    </w:tbl>
    <w:p w:rsidR="005552C8" w:rsidRDefault="005552C8" w:rsidP="005552C8">
      <w:pPr>
        <w:spacing w:before="120" w:after="0" w:line="240" w:lineRule="auto"/>
        <w:ind w:left="2160" w:right="1608"/>
        <w:jc w:val="center"/>
        <w:rPr>
          <w:rFonts w:ascii="Times New Roman" w:hAnsi="Times New Roman" w:cs="Times New Roman"/>
          <w:b/>
          <w:sz w:val="24"/>
          <w:szCs w:val="24"/>
        </w:rPr>
      </w:pPr>
      <w:r w:rsidRPr="00DF1E57">
        <w:rPr>
          <w:rFonts w:ascii="Times New Roman" w:hAnsi="Times New Roman" w:cs="Times New Roman"/>
          <w:b/>
          <w:sz w:val="24"/>
          <w:szCs w:val="24"/>
        </w:rPr>
        <w:t>Sumber : Laporan Keuangan PT. B</w:t>
      </w:r>
      <w:r w:rsidRPr="00DF1E57">
        <w:rPr>
          <w:rFonts w:ascii="Times New Roman" w:hAnsi="Times New Roman" w:cs="Times New Roman"/>
          <w:b/>
          <w:sz w:val="24"/>
          <w:szCs w:val="24"/>
          <w:lang w:val="id-ID"/>
        </w:rPr>
        <w:t xml:space="preserve">ank </w:t>
      </w:r>
      <w:r>
        <w:rPr>
          <w:rFonts w:ascii="Times New Roman" w:hAnsi="Times New Roman" w:cs="Times New Roman"/>
          <w:b/>
          <w:sz w:val="24"/>
          <w:szCs w:val="24"/>
        </w:rPr>
        <w:t>Rakyat Indonesia P</w:t>
      </w:r>
      <w:r w:rsidRPr="00DF1E57">
        <w:rPr>
          <w:rFonts w:ascii="Times New Roman" w:hAnsi="Times New Roman" w:cs="Times New Roman"/>
          <w:b/>
          <w:sz w:val="24"/>
          <w:szCs w:val="24"/>
          <w:lang w:val="id-ID"/>
        </w:rPr>
        <w:t>eriode</w:t>
      </w:r>
      <w:r w:rsidRPr="00DF1E57">
        <w:rPr>
          <w:rFonts w:ascii="Times New Roman" w:hAnsi="Times New Roman" w:cs="Times New Roman"/>
          <w:b/>
          <w:sz w:val="24"/>
          <w:szCs w:val="24"/>
        </w:rPr>
        <w:t xml:space="preserve"> </w:t>
      </w:r>
      <w:r w:rsidR="001E0FB7">
        <w:rPr>
          <w:rFonts w:ascii="Times New Roman" w:hAnsi="Times New Roman" w:cs="Times New Roman"/>
          <w:b/>
          <w:sz w:val="24"/>
          <w:szCs w:val="24"/>
        </w:rPr>
        <w:t>2005-2013</w:t>
      </w:r>
    </w:p>
    <w:p w:rsidR="00581434" w:rsidRPr="0087711A" w:rsidRDefault="00E65E05" w:rsidP="0087711A">
      <w:pPr>
        <w:tabs>
          <w:tab w:val="left" w:pos="1586"/>
        </w:tabs>
        <w:rPr>
          <w:rFonts w:ascii="Times New Roman" w:hAnsi="Times New Roman" w:cs="Times New Roman"/>
          <w:b/>
          <w:sz w:val="24"/>
          <w:szCs w:val="24"/>
          <w:lang w:val="id-ID"/>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5552C8">
        <w:rPr>
          <w:rFonts w:ascii="Times New Roman" w:hAnsi="Times New Roman" w:cs="Times New Roman"/>
          <w:b/>
          <w:sz w:val="24"/>
          <w:szCs w:val="24"/>
        </w:rPr>
        <w:t>(Data Diolah, 2014</w:t>
      </w:r>
      <w:r w:rsidR="005552C8" w:rsidRPr="00DF1E57">
        <w:rPr>
          <w:rFonts w:ascii="Times New Roman" w:hAnsi="Times New Roman" w:cs="Times New Roman"/>
          <w:b/>
          <w:sz w:val="24"/>
          <w:szCs w:val="24"/>
        </w:rPr>
        <w:t>)</w:t>
      </w:r>
    </w:p>
    <w:p w:rsidR="006F2438" w:rsidRPr="00A81290" w:rsidRDefault="00A01532" w:rsidP="00A8129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P</w:t>
      </w:r>
      <w:r w:rsidR="006F2438">
        <w:rPr>
          <w:rFonts w:ascii="Times New Roman" w:hAnsi="Times New Roman" w:cs="Times New Roman"/>
          <w:sz w:val="24"/>
          <w:szCs w:val="24"/>
        </w:rPr>
        <w:t>ada  T</w:t>
      </w:r>
      <w:r w:rsidR="006F2438" w:rsidRPr="00DF1E57">
        <w:rPr>
          <w:rFonts w:ascii="Times New Roman" w:hAnsi="Times New Roman" w:cs="Times New Roman"/>
          <w:sz w:val="24"/>
          <w:szCs w:val="24"/>
        </w:rPr>
        <w:t xml:space="preserve">abel </w:t>
      </w:r>
      <w:r w:rsidR="006F2438">
        <w:rPr>
          <w:rFonts w:ascii="Times New Roman" w:hAnsi="Times New Roman" w:cs="Times New Roman"/>
          <w:sz w:val="24"/>
          <w:szCs w:val="24"/>
        </w:rPr>
        <w:t>4.2 menunjukkan</w:t>
      </w:r>
      <w:r w:rsidR="006F2438" w:rsidRPr="00DF1E57">
        <w:rPr>
          <w:rFonts w:ascii="Times New Roman" w:hAnsi="Times New Roman" w:cs="Times New Roman"/>
          <w:sz w:val="24"/>
          <w:szCs w:val="24"/>
        </w:rPr>
        <w:t xml:space="preserve"> </w:t>
      </w:r>
      <w:r w:rsidR="00A81290">
        <w:rPr>
          <w:rFonts w:ascii="Times New Roman" w:hAnsi="Times New Roman" w:cs="Times New Roman"/>
          <w:sz w:val="24"/>
          <w:szCs w:val="24"/>
        </w:rPr>
        <w:t xml:space="preserve">bahwa </w:t>
      </w:r>
      <w:r w:rsidR="006F2438" w:rsidRPr="00DF1E57">
        <w:rPr>
          <w:rFonts w:ascii="Times New Roman" w:hAnsi="Times New Roman" w:cs="Times New Roman"/>
          <w:sz w:val="24"/>
          <w:szCs w:val="24"/>
        </w:rPr>
        <w:t xml:space="preserve">perkembangan </w:t>
      </w:r>
      <w:r w:rsidR="008B7FF1">
        <w:rPr>
          <w:rFonts w:ascii="Times New Roman" w:hAnsi="Times New Roman" w:cs="Times New Roman"/>
          <w:sz w:val="24"/>
          <w:szCs w:val="24"/>
          <w:lang w:val="id-ID"/>
        </w:rPr>
        <w:t xml:space="preserve">Penyisihan Penghapusan Aktiva Produktif </w:t>
      </w:r>
      <w:r w:rsidR="008B7FF1">
        <w:rPr>
          <w:rFonts w:ascii="Times New Roman" w:hAnsi="Times New Roman" w:cs="Times New Roman"/>
          <w:sz w:val="24"/>
          <w:szCs w:val="24"/>
        </w:rPr>
        <w:t>(</w:t>
      </w:r>
      <w:r w:rsidR="008B7FF1">
        <w:rPr>
          <w:rFonts w:ascii="Times New Roman" w:hAnsi="Times New Roman" w:cs="Times New Roman"/>
          <w:sz w:val="24"/>
          <w:szCs w:val="24"/>
          <w:lang w:val="id-ID"/>
        </w:rPr>
        <w:t>PPAP</w:t>
      </w:r>
      <w:r w:rsidR="006F2438">
        <w:rPr>
          <w:rFonts w:ascii="Times New Roman" w:hAnsi="Times New Roman" w:cs="Times New Roman"/>
          <w:sz w:val="24"/>
          <w:szCs w:val="24"/>
        </w:rPr>
        <w:t>)</w:t>
      </w:r>
      <w:r w:rsidR="00A81290">
        <w:rPr>
          <w:rFonts w:ascii="Times New Roman" w:hAnsi="Times New Roman" w:cs="Times New Roman"/>
          <w:i/>
          <w:sz w:val="24"/>
          <w:szCs w:val="24"/>
        </w:rPr>
        <w:t xml:space="preserve"> </w:t>
      </w:r>
      <w:r w:rsidR="006F2438" w:rsidRPr="00DF1E57">
        <w:rPr>
          <w:rFonts w:ascii="Times New Roman" w:hAnsi="Times New Roman" w:cs="Times New Roman"/>
          <w:sz w:val="24"/>
          <w:szCs w:val="24"/>
          <w:lang w:val="id-ID"/>
        </w:rPr>
        <w:t xml:space="preserve">PT. Bank </w:t>
      </w:r>
      <w:r w:rsidR="00D63E5F">
        <w:rPr>
          <w:rFonts w:ascii="Times New Roman" w:hAnsi="Times New Roman" w:cs="Times New Roman"/>
          <w:sz w:val="24"/>
          <w:szCs w:val="24"/>
        </w:rPr>
        <w:t>Rakyat Indonesia</w:t>
      </w:r>
      <w:r w:rsidR="006F2438">
        <w:rPr>
          <w:rFonts w:ascii="Times New Roman" w:hAnsi="Times New Roman" w:cs="Times New Roman"/>
          <w:sz w:val="24"/>
          <w:szCs w:val="24"/>
        </w:rPr>
        <w:t xml:space="preserve"> (</w:t>
      </w:r>
      <w:r w:rsidR="00D63E5F">
        <w:rPr>
          <w:rFonts w:ascii="Times New Roman" w:hAnsi="Times New Roman" w:cs="Times New Roman"/>
          <w:b/>
          <w:sz w:val="24"/>
          <w:szCs w:val="24"/>
        </w:rPr>
        <w:t>BRI</w:t>
      </w:r>
      <w:r w:rsidR="006F2438">
        <w:rPr>
          <w:rFonts w:ascii="Times New Roman" w:hAnsi="Times New Roman" w:cs="Times New Roman"/>
          <w:sz w:val="24"/>
          <w:szCs w:val="24"/>
        </w:rPr>
        <w:t>)</w:t>
      </w:r>
      <w:r w:rsidR="006F2438" w:rsidRPr="00DF1E57">
        <w:rPr>
          <w:rFonts w:ascii="Times New Roman" w:hAnsi="Times New Roman" w:cs="Times New Roman"/>
          <w:sz w:val="24"/>
          <w:szCs w:val="24"/>
          <w:lang w:val="id-ID"/>
        </w:rPr>
        <w:t xml:space="preserve"> periode </w:t>
      </w:r>
      <w:r w:rsidR="006F2438">
        <w:rPr>
          <w:rFonts w:ascii="Times New Roman" w:hAnsi="Times New Roman" w:cs="Times New Roman"/>
          <w:sz w:val="24"/>
          <w:szCs w:val="24"/>
          <w:lang w:val="id-ID"/>
        </w:rPr>
        <w:t>200</w:t>
      </w:r>
      <w:r w:rsidR="00D63E5F">
        <w:rPr>
          <w:rFonts w:ascii="Times New Roman" w:hAnsi="Times New Roman" w:cs="Times New Roman"/>
          <w:sz w:val="24"/>
          <w:szCs w:val="24"/>
        </w:rPr>
        <w:t>5</w:t>
      </w:r>
      <w:r w:rsidR="00D63E5F">
        <w:rPr>
          <w:rFonts w:ascii="Times New Roman" w:hAnsi="Times New Roman" w:cs="Times New Roman"/>
          <w:sz w:val="24"/>
          <w:szCs w:val="24"/>
          <w:lang w:val="id-ID"/>
        </w:rPr>
        <w:t>-201</w:t>
      </w:r>
      <w:r w:rsidR="00D63E5F">
        <w:rPr>
          <w:rFonts w:ascii="Times New Roman" w:hAnsi="Times New Roman" w:cs="Times New Roman"/>
          <w:sz w:val="24"/>
          <w:szCs w:val="24"/>
        </w:rPr>
        <w:t>3</w:t>
      </w:r>
      <w:r w:rsidR="006F2438">
        <w:rPr>
          <w:rFonts w:ascii="Times New Roman" w:hAnsi="Times New Roman" w:cs="Times New Roman"/>
          <w:sz w:val="24"/>
          <w:szCs w:val="24"/>
          <w:lang w:val="id-ID"/>
        </w:rPr>
        <w:t xml:space="preserve"> </w:t>
      </w:r>
      <w:r w:rsidR="00A81290">
        <w:rPr>
          <w:rFonts w:ascii="Times New Roman" w:hAnsi="Times New Roman" w:cs="Times New Roman"/>
          <w:sz w:val="24"/>
          <w:szCs w:val="24"/>
        </w:rPr>
        <w:t xml:space="preserve">berfluktuasi </w:t>
      </w:r>
      <w:r w:rsidR="006F2438" w:rsidRPr="00DF1E57">
        <w:rPr>
          <w:rFonts w:ascii="Times New Roman" w:hAnsi="Times New Roman" w:cs="Times New Roman"/>
          <w:sz w:val="24"/>
          <w:szCs w:val="24"/>
          <w:lang w:val="id-ID"/>
        </w:rPr>
        <w:t>dari waktu ke waktu</w:t>
      </w:r>
      <w:r w:rsidR="006F2438" w:rsidRPr="00DF1E57">
        <w:rPr>
          <w:rFonts w:ascii="Times New Roman" w:hAnsi="Times New Roman" w:cs="Times New Roman"/>
          <w:sz w:val="24"/>
          <w:szCs w:val="24"/>
        </w:rPr>
        <w:t xml:space="preserve">. </w:t>
      </w:r>
    </w:p>
    <w:p w:rsidR="00D63E5F" w:rsidRPr="008629D2" w:rsidRDefault="00D63E5F" w:rsidP="00D63E5F">
      <w:pPr>
        <w:spacing w:after="0" w:line="480" w:lineRule="auto"/>
        <w:ind w:firstLine="720"/>
        <w:jc w:val="both"/>
        <w:rPr>
          <w:rFonts w:ascii="Times New Roman" w:eastAsia="Times New Roman" w:hAnsi="Times New Roman" w:cs="Times New Roman"/>
          <w:color w:val="000000" w:themeColor="text1"/>
          <w:sz w:val="24"/>
          <w:szCs w:val="24"/>
          <w:shd w:val="clear" w:color="auto" w:fill="FFFFFF"/>
          <w:lang w:val="id-ID"/>
        </w:rPr>
      </w:pPr>
      <w:r>
        <w:rPr>
          <w:rFonts w:ascii="Times New Roman" w:hAnsi="Times New Roman" w:cs="Times New Roman"/>
          <w:sz w:val="24"/>
          <w:szCs w:val="24"/>
        </w:rPr>
        <w:t xml:space="preserve">Bank </w:t>
      </w:r>
      <w:r>
        <w:rPr>
          <w:rFonts w:ascii="Times New Roman" w:hAnsi="Times New Roman" w:cs="Times New Roman"/>
          <w:b/>
          <w:sz w:val="24"/>
          <w:szCs w:val="24"/>
        </w:rPr>
        <w:t xml:space="preserve">BRI </w:t>
      </w:r>
      <w:r>
        <w:rPr>
          <w:rFonts w:ascii="Times New Roman" w:hAnsi="Times New Roman" w:cs="Times New Roman"/>
          <w:sz w:val="24"/>
          <w:szCs w:val="24"/>
        </w:rPr>
        <w:t>memiliki t</w:t>
      </w:r>
      <w:r w:rsidRPr="0076549F">
        <w:rPr>
          <w:rFonts w:ascii="Times New Roman" w:hAnsi="Times New Roman" w:cs="Times New Roman"/>
          <w:sz w:val="24"/>
          <w:szCs w:val="24"/>
        </w:rPr>
        <w:t xml:space="preserve">ingkat </w:t>
      </w:r>
      <w:r w:rsidR="00345C99">
        <w:rPr>
          <w:rFonts w:ascii="Times New Roman" w:hAnsi="Times New Roman" w:cs="Times New Roman"/>
          <w:sz w:val="24"/>
          <w:szCs w:val="24"/>
          <w:lang w:val="id-ID"/>
        </w:rPr>
        <w:t>PPAP</w:t>
      </w:r>
      <w:r w:rsidRPr="0076549F">
        <w:rPr>
          <w:rFonts w:ascii="Times New Roman" w:hAnsi="Times New Roman" w:cs="Times New Roman"/>
          <w:sz w:val="24"/>
          <w:szCs w:val="24"/>
        </w:rPr>
        <w:t xml:space="preserve"> t</w:t>
      </w:r>
      <w:r>
        <w:rPr>
          <w:rFonts w:ascii="Times New Roman" w:hAnsi="Times New Roman" w:cs="Times New Roman"/>
          <w:sz w:val="24"/>
          <w:szCs w:val="24"/>
        </w:rPr>
        <w:t>ertin</w:t>
      </w:r>
      <w:r w:rsidR="00345C99">
        <w:rPr>
          <w:rFonts w:ascii="Times New Roman" w:hAnsi="Times New Roman" w:cs="Times New Roman"/>
          <w:sz w:val="24"/>
          <w:szCs w:val="24"/>
        </w:rPr>
        <w:t>ggi berada pada tahun 20</w:t>
      </w:r>
      <w:r w:rsidR="00345C99">
        <w:rPr>
          <w:rFonts w:ascii="Times New Roman" w:hAnsi="Times New Roman" w:cs="Times New Roman"/>
          <w:sz w:val="24"/>
          <w:szCs w:val="24"/>
          <w:lang w:val="id-ID"/>
        </w:rPr>
        <w:t>05</w:t>
      </w:r>
      <w:r>
        <w:rPr>
          <w:rFonts w:ascii="Times New Roman" w:hAnsi="Times New Roman" w:cs="Times New Roman"/>
          <w:sz w:val="24"/>
          <w:szCs w:val="24"/>
          <w:lang w:val="id-ID"/>
        </w:rPr>
        <w:t xml:space="preserve"> </w:t>
      </w:r>
      <w:r w:rsidRPr="0076549F">
        <w:rPr>
          <w:rFonts w:ascii="Times New Roman" w:hAnsi="Times New Roman" w:cs="Times New Roman"/>
          <w:sz w:val="24"/>
          <w:szCs w:val="24"/>
        </w:rPr>
        <w:t xml:space="preserve">sebesar </w:t>
      </w:r>
      <w:r w:rsidR="00345C99">
        <w:rPr>
          <w:rFonts w:ascii="Times New Roman" w:hAnsi="Times New Roman" w:cs="Times New Roman"/>
          <w:sz w:val="24"/>
          <w:szCs w:val="24"/>
          <w:lang w:val="id-ID"/>
        </w:rPr>
        <w:t>4,85</w:t>
      </w:r>
      <w:r w:rsidRPr="0076549F">
        <w:rPr>
          <w:rFonts w:ascii="Times New Roman" w:hAnsi="Times New Roman" w:cs="Times New Roman"/>
          <w:sz w:val="24"/>
          <w:szCs w:val="24"/>
        </w:rPr>
        <w:t>%</w:t>
      </w:r>
      <w:r w:rsidR="00345C99">
        <w:rPr>
          <w:rFonts w:ascii="Times New Roman" w:hAnsi="Times New Roman" w:cs="Times New Roman"/>
          <w:sz w:val="24"/>
          <w:szCs w:val="24"/>
          <w:lang w:val="id-ID"/>
        </w:rPr>
        <w:t xml:space="preserve">, </w:t>
      </w:r>
      <w:r w:rsidRPr="0076549F">
        <w:rPr>
          <w:rFonts w:ascii="Times New Roman" w:hAnsi="Times New Roman" w:cs="Times New Roman"/>
          <w:sz w:val="24"/>
          <w:szCs w:val="24"/>
        </w:rPr>
        <w:t>sedangka</w:t>
      </w:r>
      <w:r w:rsidRPr="0076549F">
        <w:rPr>
          <w:rFonts w:ascii="Times New Roman" w:hAnsi="Times New Roman" w:cs="Times New Roman"/>
          <w:sz w:val="24"/>
          <w:szCs w:val="24"/>
          <w:lang w:val="id-ID"/>
        </w:rPr>
        <w:t>n</w:t>
      </w:r>
      <w:r w:rsidRPr="0076549F">
        <w:rPr>
          <w:rFonts w:ascii="Times New Roman" w:hAnsi="Times New Roman" w:cs="Times New Roman"/>
          <w:sz w:val="24"/>
          <w:szCs w:val="24"/>
        </w:rPr>
        <w:t xml:space="preserve"> nilai</w:t>
      </w:r>
      <w:r>
        <w:rPr>
          <w:rFonts w:ascii="Times New Roman" w:hAnsi="Times New Roman" w:cs="Times New Roman"/>
          <w:sz w:val="24"/>
          <w:szCs w:val="24"/>
        </w:rPr>
        <w:t xml:space="preserve"> </w:t>
      </w:r>
      <w:r w:rsidR="00345C99">
        <w:rPr>
          <w:rFonts w:ascii="Times New Roman" w:hAnsi="Times New Roman" w:cs="Times New Roman"/>
          <w:sz w:val="24"/>
          <w:szCs w:val="24"/>
        </w:rPr>
        <w:t>terendah berada pada tahun  20</w:t>
      </w:r>
      <w:r w:rsidR="00345C99">
        <w:rPr>
          <w:rFonts w:ascii="Times New Roman" w:hAnsi="Times New Roman" w:cs="Times New Roman"/>
          <w:sz w:val="24"/>
          <w:szCs w:val="24"/>
          <w:lang w:val="id-ID"/>
        </w:rPr>
        <w:t>13</w:t>
      </w:r>
      <w:r w:rsidR="00345C99">
        <w:rPr>
          <w:rFonts w:ascii="Times New Roman" w:hAnsi="Times New Roman" w:cs="Times New Roman"/>
          <w:sz w:val="24"/>
          <w:szCs w:val="24"/>
        </w:rPr>
        <w:t xml:space="preserve"> sebesar </w:t>
      </w:r>
      <w:r w:rsidR="00345C99">
        <w:rPr>
          <w:rFonts w:ascii="Times New Roman" w:hAnsi="Times New Roman" w:cs="Times New Roman"/>
          <w:sz w:val="24"/>
          <w:szCs w:val="24"/>
          <w:lang w:val="id-ID"/>
        </w:rPr>
        <w:t>2,90</w:t>
      </w:r>
      <w:r>
        <w:rPr>
          <w:rFonts w:ascii="Times New Roman" w:hAnsi="Times New Roman" w:cs="Times New Roman"/>
          <w:sz w:val="24"/>
          <w:szCs w:val="24"/>
        </w:rPr>
        <w:t xml:space="preserve">%. </w:t>
      </w:r>
      <w:r w:rsidRPr="0076549F">
        <w:rPr>
          <w:rFonts w:ascii="Times New Roman" w:hAnsi="Times New Roman" w:cs="Times New Roman"/>
          <w:sz w:val="24"/>
          <w:szCs w:val="24"/>
        </w:rPr>
        <w:t xml:space="preserve"> Rata-rata </w:t>
      </w:r>
      <w:r w:rsidR="00E30B84">
        <w:rPr>
          <w:rFonts w:ascii="Times New Roman" w:hAnsi="Times New Roman" w:cs="Times New Roman"/>
          <w:sz w:val="24"/>
          <w:szCs w:val="24"/>
          <w:lang w:val="id-ID"/>
        </w:rPr>
        <w:t>PPAP</w:t>
      </w:r>
      <w:r w:rsidRPr="0076549F">
        <w:rPr>
          <w:rFonts w:ascii="Times New Roman" w:hAnsi="Times New Roman" w:cs="Times New Roman"/>
          <w:sz w:val="24"/>
          <w:szCs w:val="24"/>
        </w:rPr>
        <w:t xml:space="preserve"> selama periode </w:t>
      </w:r>
      <w:r>
        <w:rPr>
          <w:rFonts w:ascii="Times New Roman" w:hAnsi="Times New Roman" w:cs="Times New Roman"/>
          <w:sz w:val="24"/>
          <w:szCs w:val="24"/>
        </w:rPr>
        <w:t xml:space="preserve">2005-2013 </w:t>
      </w:r>
      <w:r w:rsidRPr="0076549F">
        <w:rPr>
          <w:rFonts w:ascii="Times New Roman" w:hAnsi="Times New Roman" w:cs="Times New Roman"/>
          <w:sz w:val="24"/>
          <w:szCs w:val="24"/>
        </w:rPr>
        <w:t xml:space="preserve">adalah sebesar </w:t>
      </w:r>
      <w:r w:rsidR="00E30B84">
        <w:rPr>
          <w:rFonts w:ascii="Times New Roman" w:hAnsi="Times New Roman" w:cs="Times New Roman"/>
          <w:sz w:val="24"/>
          <w:szCs w:val="24"/>
          <w:lang w:val="id-ID"/>
        </w:rPr>
        <w:t>4,12</w:t>
      </w:r>
      <w:r>
        <w:rPr>
          <w:rFonts w:ascii="Times New Roman" w:hAnsi="Times New Roman" w:cs="Times New Roman"/>
          <w:sz w:val="24"/>
          <w:szCs w:val="24"/>
        </w:rPr>
        <w:t>%.</w:t>
      </w:r>
      <w:r>
        <w:rPr>
          <w:rFonts w:ascii="Times New Roman" w:hAnsi="Times New Roman" w:cs="Times New Roman"/>
          <w:b/>
          <w:sz w:val="24"/>
          <w:szCs w:val="24"/>
        </w:rPr>
        <w:t xml:space="preserve"> </w:t>
      </w:r>
    </w:p>
    <w:p w:rsidR="00DF17AB" w:rsidRPr="000125FB" w:rsidRDefault="00DF17AB" w:rsidP="000125FB">
      <w:pPr>
        <w:spacing w:after="0" w:line="480" w:lineRule="auto"/>
        <w:ind w:firstLine="709"/>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sv-SE"/>
        </w:rPr>
        <w:t xml:space="preserve">Untuk lebih </w:t>
      </w:r>
      <w:r w:rsidR="00391BE0">
        <w:rPr>
          <w:rFonts w:ascii="Times New Roman" w:hAnsi="Times New Roman" w:cs="Times New Roman"/>
          <w:color w:val="000000"/>
          <w:sz w:val="24"/>
          <w:szCs w:val="24"/>
          <w:lang w:val="sv-SE"/>
        </w:rPr>
        <w:t>jelasnya perkembangan</w:t>
      </w:r>
      <w:r w:rsidR="00391BE0">
        <w:rPr>
          <w:rFonts w:ascii="Times New Roman" w:hAnsi="Times New Roman" w:cs="Times New Roman"/>
          <w:color w:val="000000"/>
          <w:sz w:val="24"/>
          <w:szCs w:val="24"/>
          <w:lang w:val="id-ID"/>
        </w:rPr>
        <w:t xml:space="preserve"> PPAP</w:t>
      </w:r>
      <w:r w:rsidR="00A81290">
        <w:rPr>
          <w:rFonts w:ascii="Times New Roman" w:hAnsi="Times New Roman" w:cs="Times New Roman"/>
          <w:color w:val="000000"/>
          <w:sz w:val="24"/>
          <w:szCs w:val="24"/>
          <w:lang w:val="sv-SE"/>
        </w:rPr>
        <w:t xml:space="preserve"> </w:t>
      </w:r>
      <w:r>
        <w:rPr>
          <w:rFonts w:ascii="Times New Roman" w:hAnsi="Times New Roman" w:cs="Times New Roman"/>
          <w:color w:val="000000"/>
          <w:sz w:val="24"/>
          <w:szCs w:val="24"/>
          <w:lang w:val="sv-SE"/>
        </w:rPr>
        <w:t>PT</w:t>
      </w:r>
      <w:r w:rsidR="00391BE0">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lang w:val="sv-SE"/>
        </w:rPr>
        <w:t xml:space="preserve">Bank Rakyat Indonesia </w:t>
      </w:r>
      <w:r w:rsidRPr="00DF17AB">
        <w:rPr>
          <w:rFonts w:ascii="Times New Roman" w:hAnsi="Times New Roman" w:cs="Times New Roman"/>
          <w:b/>
          <w:color w:val="000000"/>
          <w:sz w:val="24"/>
          <w:szCs w:val="24"/>
          <w:lang w:val="sv-SE"/>
        </w:rPr>
        <w:t>(BRI</w:t>
      </w:r>
      <w:r>
        <w:rPr>
          <w:rFonts w:ascii="Times New Roman" w:hAnsi="Times New Roman" w:cs="Times New Roman"/>
          <w:color w:val="000000"/>
          <w:sz w:val="24"/>
          <w:szCs w:val="24"/>
          <w:lang w:val="sv-SE"/>
        </w:rPr>
        <w:t xml:space="preserve">) </w:t>
      </w:r>
      <w:r w:rsidR="00A81290">
        <w:rPr>
          <w:rFonts w:ascii="Times New Roman" w:hAnsi="Times New Roman" w:cs="Times New Roman"/>
          <w:color w:val="000000"/>
          <w:sz w:val="24"/>
          <w:szCs w:val="24"/>
          <w:lang w:val="sv-SE"/>
        </w:rPr>
        <w:t xml:space="preserve"> </w:t>
      </w:r>
      <w:r>
        <w:rPr>
          <w:rFonts w:ascii="Times New Roman" w:hAnsi="Times New Roman" w:cs="Times New Roman"/>
          <w:color w:val="000000"/>
          <w:sz w:val="24"/>
          <w:szCs w:val="24"/>
          <w:lang w:val="sv-SE"/>
        </w:rPr>
        <w:t>per tahun</w:t>
      </w:r>
      <w:r w:rsidRPr="00E62534">
        <w:rPr>
          <w:rFonts w:ascii="Times New Roman" w:hAnsi="Times New Roman" w:cs="Times New Roman"/>
          <w:color w:val="000000"/>
          <w:sz w:val="24"/>
          <w:szCs w:val="24"/>
          <w:lang w:val="sv-SE"/>
        </w:rPr>
        <w:t xml:space="preserve"> periode 200</w:t>
      </w:r>
      <w:r>
        <w:rPr>
          <w:rFonts w:ascii="Times New Roman" w:hAnsi="Times New Roman" w:cs="Times New Roman"/>
          <w:color w:val="000000"/>
          <w:sz w:val="24"/>
          <w:szCs w:val="24"/>
          <w:lang w:val="sv-SE"/>
        </w:rPr>
        <w:t>5-2013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dalam bentuk grafik pada Gambar 4.2:</w:t>
      </w:r>
    </w:p>
    <w:p w:rsidR="00E65E05" w:rsidRDefault="004D6289" w:rsidP="005552C8">
      <w:pPr>
        <w:tabs>
          <w:tab w:val="left" w:pos="1586"/>
        </w:tabs>
      </w:pPr>
      <w:r w:rsidRPr="004D6289">
        <w:rPr>
          <w:noProof/>
        </w:rPr>
        <w:lastRenderedPageBreak/>
        <w:drawing>
          <wp:inline distT="0" distB="0" distL="0" distR="0">
            <wp:extent cx="5252085" cy="3063716"/>
            <wp:effectExtent l="19050" t="0" r="24765" b="3334"/>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65E05" w:rsidRPr="00FA5072" w:rsidRDefault="00E65E05" w:rsidP="00E65E05">
      <w:pPr>
        <w:spacing w:after="0" w:line="240" w:lineRule="auto"/>
        <w:ind w:left="2880" w:firstLine="720"/>
        <w:rPr>
          <w:rFonts w:ascii="Times New Roman" w:hAnsi="Times New Roman" w:cs="Times New Roman"/>
          <w:b/>
          <w:sz w:val="24"/>
          <w:szCs w:val="24"/>
          <w:lang w:val="id-ID"/>
        </w:rPr>
      </w:pPr>
      <w:r w:rsidRPr="00E62534">
        <w:rPr>
          <w:rFonts w:ascii="Times New Roman" w:hAnsi="Times New Roman" w:cs="Times New Roman"/>
          <w:b/>
          <w:sz w:val="24"/>
          <w:szCs w:val="24"/>
        </w:rPr>
        <w:t>Gambar 4.</w:t>
      </w:r>
      <w:r w:rsidR="00FA5072">
        <w:rPr>
          <w:rFonts w:ascii="Times New Roman" w:hAnsi="Times New Roman" w:cs="Times New Roman"/>
          <w:b/>
          <w:sz w:val="24"/>
          <w:szCs w:val="24"/>
          <w:lang w:val="id-ID"/>
        </w:rPr>
        <w:t>2</w:t>
      </w:r>
    </w:p>
    <w:p w:rsidR="00E65E05" w:rsidRDefault="00E65E05" w:rsidP="00E65E05">
      <w:pPr>
        <w:spacing w:after="0" w:line="240" w:lineRule="auto"/>
        <w:ind w:firstLine="709"/>
        <w:jc w:val="center"/>
        <w:rPr>
          <w:rFonts w:ascii="Times New Roman" w:hAnsi="Times New Roman" w:cs="Times New Roman"/>
          <w:b/>
          <w:sz w:val="24"/>
          <w:szCs w:val="24"/>
        </w:rPr>
      </w:pPr>
    </w:p>
    <w:p w:rsidR="001F3060" w:rsidRDefault="00E65E05" w:rsidP="001F3060">
      <w:pPr>
        <w:spacing w:after="0" w:line="240" w:lineRule="auto"/>
        <w:jc w:val="center"/>
        <w:rPr>
          <w:rFonts w:ascii="Times New Roman" w:hAnsi="Times New Roman" w:cs="Times New Roman"/>
          <w:b/>
          <w:sz w:val="24"/>
          <w:szCs w:val="24"/>
          <w:lang w:val="id-ID"/>
        </w:rPr>
      </w:pPr>
      <w:r w:rsidRPr="00E62534">
        <w:rPr>
          <w:rFonts w:ascii="Times New Roman" w:hAnsi="Times New Roman" w:cs="Times New Roman"/>
          <w:b/>
          <w:sz w:val="24"/>
          <w:szCs w:val="24"/>
        </w:rPr>
        <w:t xml:space="preserve">Perkembangan </w:t>
      </w:r>
      <w:r>
        <w:rPr>
          <w:rFonts w:ascii="Times New Roman" w:hAnsi="Times New Roman" w:cs="Times New Roman"/>
          <w:b/>
          <w:sz w:val="24"/>
          <w:szCs w:val="24"/>
        </w:rPr>
        <w:t xml:space="preserve">Rata-rata </w:t>
      </w:r>
      <w:r w:rsidR="001F3060">
        <w:rPr>
          <w:rFonts w:ascii="Times New Roman" w:hAnsi="Times New Roman" w:cs="Times New Roman"/>
          <w:b/>
          <w:sz w:val="24"/>
          <w:szCs w:val="24"/>
          <w:lang w:val="id-ID"/>
        </w:rPr>
        <w:t>Penyisihan Penghapusan Aktiva Produktif</w:t>
      </w:r>
      <w:r w:rsidR="001F3060">
        <w:rPr>
          <w:rFonts w:ascii="Times New Roman" w:hAnsi="Times New Roman" w:cs="Times New Roman"/>
          <w:b/>
          <w:sz w:val="24"/>
          <w:szCs w:val="24"/>
        </w:rPr>
        <w:t xml:space="preserve"> (</w:t>
      </w:r>
      <w:r w:rsidR="001F3060">
        <w:rPr>
          <w:rFonts w:ascii="Times New Roman" w:hAnsi="Times New Roman" w:cs="Times New Roman"/>
          <w:b/>
          <w:sz w:val="24"/>
          <w:szCs w:val="24"/>
          <w:lang w:val="id-ID"/>
        </w:rPr>
        <w:t>PPAP</w:t>
      </w:r>
      <w:r>
        <w:rPr>
          <w:rFonts w:ascii="Times New Roman" w:hAnsi="Times New Roman" w:cs="Times New Roman"/>
          <w:b/>
          <w:sz w:val="24"/>
          <w:szCs w:val="24"/>
        </w:rPr>
        <w:t xml:space="preserve">) </w:t>
      </w:r>
      <w:r w:rsidRPr="00E62534">
        <w:rPr>
          <w:rFonts w:ascii="Times New Roman" w:hAnsi="Times New Roman" w:cs="Times New Roman"/>
          <w:b/>
          <w:sz w:val="24"/>
          <w:szCs w:val="24"/>
        </w:rPr>
        <w:t>Periode 200</w:t>
      </w:r>
      <w:r>
        <w:rPr>
          <w:rFonts w:ascii="Times New Roman" w:hAnsi="Times New Roman" w:cs="Times New Roman"/>
          <w:b/>
          <w:sz w:val="24"/>
          <w:szCs w:val="24"/>
        </w:rPr>
        <w:t>5-2013</w:t>
      </w:r>
    </w:p>
    <w:p w:rsidR="00E65E05" w:rsidRDefault="00E65E05" w:rsidP="001F3060">
      <w:pPr>
        <w:spacing w:after="0" w:line="240" w:lineRule="auto"/>
        <w:jc w:val="center"/>
        <w:rPr>
          <w:rFonts w:ascii="Times New Roman" w:hAnsi="Times New Roman" w:cs="Times New Roman"/>
          <w:b/>
          <w:sz w:val="24"/>
          <w:szCs w:val="24"/>
        </w:rPr>
      </w:pPr>
      <w:r w:rsidRPr="003933BC">
        <w:rPr>
          <w:rFonts w:ascii="Times New Roman" w:hAnsi="Times New Roman" w:cs="Times New Roman"/>
          <w:b/>
          <w:sz w:val="24"/>
          <w:szCs w:val="24"/>
        </w:rPr>
        <w:t xml:space="preserve">(Sumber: </w:t>
      </w:r>
      <w:r w:rsidR="00A81290">
        <w:rPr>
          <w:rFonts w:ascii="Times New Roman" w:hAnsi="Times New Roman" w:cs="Times New Roman"/>
          <w:b/>
          <w:sz w:val="24"/>
          <w:szCs w:val="24"/>
        </w:rPr>
        <w:t>Data diolah</w:t>
      </w:r>
      <w:r w:rsidRPr="003933BC">
        <w:rPr>
          <w:rFonts w:ascii="Times New Roman" w:hAnsi="Times New Roman" w:cs="Times New Roman"/>
          <w:b/>
          <w:sz w:val="24"/>
          <w:szCs w:val="24"/>
        </w:rPr>
        <w:t>, 201</w:t>
      </w:r>
      <w:r>
        <w:rPr>
          <w:rFonts w:ascii="Times New Roman" w:hAnsi="Times New Roman" w:cs="Times New Roman"/>
          <w:b/>
          <w:sz w:val="24"/>
          <w:szCs w:val="24"/>
        </w:rPr>
        <w:t>4)</w:t>
      </w:r>
    </w:p>
    <w:p w:rsidR="00DF17AB" w:rsidRDefault="00DF17AB" w:rsidP="000125FB">
      <w:pPr>
        <w:spacing w:line="480" w:lineRule="auto"/>
        <w:ind w:firstLine="720"/>
      </w:pPr>
    </w:p>
    <w:p w:rsidR="00736EF3" w:rsidRPr="00BA14AA" w:rsidRDefault="00736EF3" w:rsidP="00BA14AA">
      <w:pPr>
        <w:pStyle w:val="ListParagraph"/>
        <w:numPr>
          <w:ilvl w:val="0"/>
          <w:numId w:val="6"/>
        </w:numPr>
        <w:spacing w:after="0" w:line="480" w:lineRule="auto"/>
        <w:ind w:left="709" w:hanging="709"/>
        <w:rPr>
          <w:rFonts w:ascii="Times New Roman" w:hAnsi="Times New Roman" w:cs="Times New Roman"/>
          <w:b/>
          <w:sz w:val="24"/>
          <w:szCs w:val="24"/>
        </w:rPr>
      </w:pPr>
      <w:r w:rsidRPr="00BA14AA">
        <w:rPr>
          <w:rFonts w:ascii="Times New Roman" w:hAnsi="Times New Roman" w:cs="Times New Roman"/>
          <w:b/>
          <w:sz w:val="24"/>
          <w:szCs w:val="24"/>
        </w:rPr>
        <w:t xml:space="preserve">Perkembangan </w:t>
      </w:r>
      <w:r w:rsidRPr="00BA14AA">
        <w:rPr>
          <w:rFonts w:ascii="Times New Roman" w:hAnsi="Times New Roman" w:cs="Times New Roman"/>
          <w:b/>
          <w:i/>
          <w:sz w:val="24"/>
          <w:szCs w:val="24"/>
        </w:rPr>
        <w:t xml:space="preserve">Return On Assets </w:t>
      </w:r>
      <w:r w:rsidR="003909BD" w:rsidRPr="00BA14AA">
        <w:rPr>
          <w:rFonts w:ascii="Times New Roman" w:hAnsi="Times New Roman" w:cs="Times New Roman"/>
          <w:b/>
          <w:sz w:val="24"/>
          <w:szCs w:val="24"/>
        </w:rPr>
        <w:t xml:space="preserve">(ROA) PT. </w:t>
      </w:r>
      <w:r w:rsidRPr="00BA14AA">
        <w:rPr>
          <w:rFonts w:ascii="Times New Roman" w:hAnsi="Times New Roman" w:cs="Times New Roman"/>
          <w:b/>
          <w:sz w:val="24"/>
          <w:szCs w:val="24"/>
        </w:rPr>
        <w:t>Bank Rakyat Indonesia           (Persero) Tbk Periode 2005-2013</w:t>
      </w:r>
    </w:p>
    <w:p w:rsidR="006D0A71" w:rsidRDefault="00736EF3" w:rsidP="00526D4B">
      <w:pPr>
        <w:spacing w:line="480" w:lineRule="auto"/>
        <w:ind w:firstLine="720"/>
        <w:jc w:val="both"/>
        <w:rPr>
          <w:rFonts w:ascii="Times New Roman" w:hAnsi="Times New Roman" w:cs="Times New Roman"/>
          <w:sz w:val="24"/>
          <w:szCs w:val="24"/>
          <w:lang w:val="id-ID"/>
        </w:rPr>
      </w:pPr>
      <w:r w:rsidRPr="00AC0061">
        <w:rPr>
          <w:rFonts w:asciiTheme="majorBidi" w:hAnsiTheme="majorBidi" w:cstheme="majorBidi"/>
          <w:bCs/>
          <w:sz w:val="24"/>
          <w:szCs w:val="24"/>
        </w:rPr>
        <w:t xml:space="preserve">Menurut </w:t>
      </w:r>
      <w:r w:rsidR="00337CA9">
        <w:rPr>
          <w:rFonts w:ascii="Times New Roman" w:hAnsi="Times New Roman" w:cs="Times New Roman"/>
          <w:sz w:val="24"/>
          <w:szCs w:val="24"/>
          <w:lang w:val="sv-SE"/>
        </w:rPr>
        <w:t>Rivai dkk.</w:t>
      </w:r>
      <w:r>
        <w:rPr>
          <w:rFonts w:ascii="Times New Roman" w:hAnsi="Times New Roman" w:cs="Times New Roman"/>
          <w:sz w:val="24"/>
          <w:szCs w:val="24"/>
          <w:lang w:val="sv-SE"/>
        </w:rPr>
        <w:t xml:space="preserve"> (</w:t>
      </w:r>
      <w:r w:rsidRPr="00A5765A">
        <w:rPr>
          <w:rFonts w:ascii="Times New Roman" w:hAnsi="Times New Roman" w:cs="Times New Roman"/>
          <w:sz w:val="24"/>
          <w:szCs w:val="24"/>
          <w:lang w:val="sv-SE"/>
        </w:rPr>
        <w:t>2008:720)</w:t>
      </w:r>
      <w:r>
        <w:rPr>
          <w:rFonts w:ascii="Times New Roman" w:hAnsi="Times New Roman" w:cs="Times New Roman"/>
          <w:sz w:val="24"/>
          <w:szCs w:val="24"/>
          <w:lang w:val="sv-SE"/>
        </w:rPr>
        <w:t xml:space="preserve">, </w:t>
      </w:r>
      <w:r w:rsidRPr="00A5765A">
        <w:rPr>
          <w:rFonts w:ascii="Times New Roman" w:hAnsi="Times New Roman" w:cs="Times New Roman"/>
          <w:i/>
          <w:sz w:val="24"/>
          <w:szCs w:val="24"/>
        </w:rPr>
        <w:t>Return On Assets</w:t>
      </w:r>
      <w:r w:rsidRPr="00A5765A">
        <w:rPr>
          <w:rFonts w:ascii="Times New Roman" w:hAnsi="Times New Roman" w:cs="Times New Roman"/>
          <w:sz w:val="24"/>
          <w:szCs w:val="24"/>
        </w:rPr>
        <w:t xml:space="preserve"> adalah </w:t>
      </w:r>
      <w:r w:rsidRPr="00A5765A">
        <w:rPr>
          <w:rFonts w:ascii="Times New Roman" w:hAnsi="Times New Roman" w:cs="Times New Roman"/>
          <w:sz w:val="24"/>
          <w:szCs w:val="24"/>
          <w:lang w:val="sv-SE"/>
        </w:rPr>
        <w:t>rasio perbandingan antara laba sebelum pajak dengan</w:t>
      </w:r>
      <w:r>
        <w:rPr>
          <w:rFonts w:ascii="Times New Roman" w:hAnsi="Times New Roman" w:cs="Times New Roman"/>
          <w:sz w:val="24"/>
          <w:szCs w:val="24"/>
          <w:lang w:val="sv-SE"/>
        </w:rPr>
        <w:t xml:space="preserve"> total aset. </w:t>
      </w:r>
      <w:r w:rsidRPr="00E62534">
        <w:rPr>
          <w:rFonts w:ascii="Times New Roman" w:hAnsi="Times New Roman" w:cs="Times New Roman"/>
          <w:sz w:val="24"/>
          <w:szCs w:val="24"/>
        </w:rPr>
        <w:t xml:space="preserve">Perkembangan </w:t>
      </w:r>
      <w:r w:rsidRPr="00A5765A">
        <w:rPr>
          <w:rFonts w:ascii="Times New Roman" w:hAnsi="Times New Roman" w:cs="Times New Roman"/>
          <w:i/>
          <w:sz w:val="24"/>
          <w:szCs w:val="24"/>
        </w:rPr>
        <w:t>Return On Assets</w:t>
      </w:r>
      <w:r>
        <w:rPr>
          <w:rFonts w:ascii="Times New Roman" w:hAnsi="Times New Roman" w:cs="Times New Roman"/>
          <w:sz w:val="24"/>
          <w:szCs w:val="24"/>
        </w:rPr>
        <w:t xml:space="preserve"> (ROA) </w:t>
      </w:r>
      <w:r w:rsidRPr="00E62534">
        <w:rPr>
          <w:rFonts w:ascii="Times New Roman" w:hAnsi="Times New Roman" w:cs="Times New Roman"/>
          <w:sz w:val="24"/>
          <w:szCs w:val="24"/>
        </w:rPr>
        <w:t xml:space="preserve">PT Bank </w:t>
      </w:r>
      <w:r w:rsidR="006D0A71">
        <w:rPr>
          <w:rFonts w:ascii="Times New Roman" w:hAnsi="Times New Roman" w:cs="Times New Roman"/>
          <w:sz w:val="24"/>
          <w:szCs w:val="24"/>
        </w:rPr>
        <w:t>Rakyat Indonesia</w:t>
      </w:r>
      <w:r w:rsidR="00797E84">
        <w:rPr>
          <w:rFonts w:ascii="Times New Roman" w:hAnsi="Times New Roman" w:cs="Times New Roman"/>
          <w:sz w:val="24"/>
          <w:szCs w:val="24"/>
          <w:lang w:val="id-ID"/>
        </w:rPr>
        <w:t xml:space="preserve"> </w:t>
      </w:r>
      <w:r>
        <w:rPr>
          <w:rFonts w:ascii="Times New Roman" w:hAnsi="Times New Roman" w:cs="Times New Roman"/>
          <w:sz w:val="24"/>
          <w:szCs w:val="24"/>
        </w:rPr>
        <w:t>(</w:t>
      </w:r>
      <w:r w:rsidR="006D0A71">
        <w:rPr>
          <w:rFonts w:ascii="Times New Roman" w:hAnsi="Times New Roman" w:cs="Times New Roman"/>
          <w:sz w:val="24"/>
          <w:szCs w:val="24"/>
        </w:rPr>
        <w:t>Persero</w:t>
      </w:r>
      <w:r>
        <w:rPr>
          <w:rFonts w:ascii="Times New Roman" w:hAnsi="Times New Roman" w:cs="Times New Roman"/>
          <w:sz w:val="24"/>
          <w:szCs w:val="24"/>
        </w:rPr>
        <w:t>)</w:t>
      </w:r>
      <w:r w:rsidR="006D0A71">
        <w:rPr>
          <w:rFonts w:ascii="Times New Roman" w:hAnsi="Times New Roman" w:cs="Times New Roman"/>
          <w:sz w:val="24"/>
          <w:szCs w:val="24"/>
        </w:rPr>
        <w:t xml:space="preserve"> Tbk </w:t>
      </w:r>
      <w:r w:rsidRPr="00E62534">
        <w:rPr>
          <w:rFonts w:ascii="Times New Roman" w:hAnsi="Times New Roman" w:cs="Times New Roman"/>
          <w:sz w:val="24"/>
          <w:szCs w:val="24"/>
        </w:rPr>
        <w:t>periode 200</w:t>
      </w:r>
      <w:r w:rsidR="006D0A71">
        <w:rPr>
          <w:rFonts w:ascii="Times New Roman" w:hAnsi="Times New Roman" w:cs="Times New Roman"/>
          <w:sz w:val="24"/>
          <w:szCs w:val="24"/>
        </w:rPr>
        <w:t>5-2013</w:t>
      </w:r>
      <w:r w:rsidRPr="00E62534">
        <w:rPr>
          <w:rFonts w:ascii="Times New Roman" w:hAnsi="Times New Roman" w:cs="Times New Roman"/>
          <w:sz w:val="24"/>
          <w:szCs w:val="24"/>
        </w:rPr>
        <w:t xml:space="preserve"> </w:t>
      </w:r>
      <w:r>
        <w:rPr>
          <w:rFonts w:ascii="Times New Roman" w:hAnsi="Times New Roman" w:cs="Times New Roman"/>
          <w:sz w:val="24"/>
          <w:szCs w:val="24"/>
        </w:rPr>
        <w:t>terlihat pada T</w:t>
      </w:r>
      <w:r w:rsidRPr="00E62534">
        <w:rPr>
          <w:rFonts w:ascii="Times New Roman" w:hAnsi="Times New Roman" w:cs="Times New Roman"/>
          <w:sz w:val="24"/>
          <w:szCs w:val="24"/>
        </w:rPr>
        <w:t>a</w:t>
      </w:r>
      <w:r>
        <w:rPr>
          <w:rFonts w:ascii="Times New Roman" w:hAnsi="Times New Roman" w:cs="Times New Roman"/>
          <w:sz w:val="24"/>
          <w:szCs w:val="24"/>
        </w:rPr>
        <w:t>bel 4.3:</w:t>
      </w:r>
    </w:p>
    <w:p w:rsidR="000125FB" w:rsidRPr="000125FB" w:rsidRDefault="000125FB" w:rsidP="00526D4B">
      <w:pPr>
        <w:spacing w:line="480" w:lineRule="auto"/>
        <w:ind w:firstLine="720"/>
        <w:jc w:val="both"/>
        <w:rPr>
          <w:rFonts w:ascii="Times New Roman" w:hAnsi="Times New Roman" w:cs="Times New Roman"/>
          <w:sz w:val="24"/>
          <w:szCs w:val="24"/>
          <w:lang w:val="id-ID"/>
        </w:rPr>
      </w:pPr>
    </w:p>
    <w:p w:rsidR="00322289" w:rsidRDefault="00322289" w:rsidP="00526D4B">
      <w:pPr>
        <w:spacing w:line="480" w:lineRule="auto"/>
        <w:ind w:firstLine="720"/>
        <w:jc w:val="both"/>
        <w:rPr>
          <w:rFonts w:ascii="Times New Roman" w:hAnsi="Times New Roman" w:cs="Times New Roman"/>
          <w:sz w:val="24"/>
          <w:szCs w:val="24"/>
          <w:lang w:val="id-ID"/>
        </w:rPr>
      </w:pPr>
    </w:p>
    <w:p w:rsidR="00322289" w:rsidRPr="00322289" w:rsidRDefault="00322289" w:rsidP="00526D4B">
      <w:pPr>
        <w:spacing w:line="480" w:lineRule="auto"/>
        <w:ind w:firstLine="720"/>
        <w:jc w:val="both"/>
        <w:rPr>
          <w:rFonts w:ascii="Times New Roman" w:hAnsi="Times New Roman" w:cs="Times New Roman"/>
          <w:sz w:val="24"/>
          <w:szCs w:val="24"/>
          <w:lang w:val="id-ID"/>
        </w:rPr>
      </w:pPr>
    </w:p>
    <w:p w:rsidR="00337CA9" w:rsidRPr="00526D4B" w:rsidRDefault="00337CA9" w:rsidP="00526D4B">
      <w:pPr>
        <w:spacing w:after="0" w:line="240" w:lineRule="auto"/>
        <w:rPr>
          <w:rFonts w:ascii="Times New Roman" w:hAnsi="Times New Roman" w:cs="Times New Roman"/>
          <w:b/>
          <w:sz w:val="24"/>
          <w:szCs w:val="24"/>
          <w:lang w:val="id-ID"/>
        </w:rPr>
      </w:pPr>
    </w:p>
    <w:p w:rsidR="006D0A71" w:rsidRDefault="006D0A71" w:rsidP="00337CA9">
      <w:pPr>
        <w:spacing w:after="0" w:line="240" w:lineRule="auto"/>
        <w:ind w:left="2880" w:firstLine="720"/>
        <w:rPr>
          <w:rFonts w:ascii="Times New Roman" w:hAnsi="Times New Roman" w:cs="Times New Roman"/>
          <w:b/>
          <w:sz w:val="24"/>
          <w:szCs w:val="24"/>
        </w:rPr>
      </w:pPr>
      <w:r w:rsidRPr="00E62534">
        <w:rPr>
          <w:rFonts w:ascii="Times New Roman" w:hAnsi="Times New Roman" w:cs="Times New Roman"/>
          <w:b/>
          <w:sz w:val="24"/>
          <w:szCs w:val="24"/>
        </w:rPr>
        <w:t xml:space="preserve">Tabel 4.3 </w:t>
      </w:r>
    </w:p>
    <w:p w:rsidR="000A30CF" w:rsidRDefault="000A30CF" w:rsidP="000A30CF">
      <w:pPr>
        <w:spacing w:after="0" w:line="240" w:lineRule="auto"/>
        <w:jc w:val="center"/>
        <w:rPr>
          <w:rFonts w:ascii="Times New Roman" w:hAnsi="Times New Roman" w:cs="Times New Roman"/>
          <w:b/>
          <w:sz w:val="24"/>
          <w:szCs w:val="24"/>
        </w:rPr>
      </w:pPr>
    </w:p>
    <w:p w:rsidR="006D0A71" w:rsidRDefault="006D0A71" w:rsidP="006D0A71">
      <w:pPr>
        <w:spacing w:after="0" w:line="240" w:lineRule="auto"/>
        <w:jc w:val="center"/>
        <w:rPr>
          <w:rFonts w:ascii="Times New Roman" w:hAnsi="Times New Roman" w:cs="Times New Roman"/>
          <w:b/>
          <w:sz w:val="24"/>
          <w:szCs w:val="24"/>
        </w:rPr>
      </w:pPr>
      <w:r w:rsidRPr="00E62534">
        <w:rPr>
          <w:rFonts w:ascii="Times New Roman" w:hAnsi="Times New Roman" w:cs="Times New Roman"/>
          <w:b/>
          <w:sz w:val="24"/>
          <w:szCs w:val="24"/>
        </w:rPr>
        <w:t>P</w:t>
      </w:r>
      <w:r>
        <w:rPr>
          <w:rFonts w:ascii="Times New Roman" w:hAnsi="Times New Roman" w:cs="Times New Roman"/>
          <w:b/>
          <w:sz w:val="24"/>
          <w:szCs w:val="24"/>
        </w:rPr>
        <w:t xml:space="preserve">erkembangan </w:t>
      </w:r>
      <w:r w:rsidRPr="007864C1">
        <w:rPr>
          <w:rFonts w:ascii="Times New Roman" w:hAnsi="Times New Roman" w:cs="Times New Roman"/>
          <w:b/>
          <w:i/>
          <w:sz w:val="24"/>
          <w:szCs w:val="24"/>
        </w:rPr>
        <w:t>Return On Assets</w:t>
      </w:r>
      <w:r w:rsidRPr="00A5765A">
        <w:rPr>
          <w:rFonts w:ascii="Times New Roman" w:hAnsi="Times New Roman" w:cs="Times New Roman"/>
          <w:sz w:val="24"/>
          <w:szCs w:val="24"/>
        </w:rPr>
        <w:t xml:space="preserve"> </w:t>
      </w:r>
      <w:r>
        <w:rPr>
          <w:rFonts w:ascii="Times New Roman" w:hAnsi="Times New Roman" w:cs="Times New Roman"/>
          <w:b/>
          <w:sz w:val="24"/>
          <w:szCs w:val="24"/>
        </w:rPr>
        <w:t xml:space="preserve">(ROA) </w:t>
      </w:r>
    </w:p>
    <w:p w:rsidR="006D0A71" w:rsidRDefault="006D0A71" w:rsidP="006D0A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PT Bank Rakyat Indonesia (Persero) Tbk</w:t>
      </w:r>
    </w:p>
    <w:p w:rsidR="006D0A71" w:rsidRDefault="006D0A71" w:rsidP="000A30CF">
      <w:pPr>
        <w:spacing w:after="0" w:line="240" w:lineRule="auto"/>
        <w:jc w:val="center"/>
        <w:rPr>
          <w:rFonts w:ascii="Times New Roman" w:hAnsi="Times New Roman" w:cs="Times New Roman"/>
          <w:b/>
          <w:sz w:val="24"/>
          <w:szCs w:val="24"/>
        </w:rPr>
      </w:pPr>
      <w:r w:rsidRPr="00E62534">
        <w:rPr>
          <w:rFonts w:ascii="Times New Roman" w:hAnsi="Times New Roman" w:cs="Times New Roman"/>
          <w:b/>
          <w:sz w:val="24"/>
          <w:szCs w:val="24"/>
        </w:rPr>
        <w:t>Periode 200</w:t>
      </w:r>
      <w:r>
        <w:rPr>
          <w:rFonts w:ascii="Times New Roman" w:hAnsi="Times New Roman" w:cs="Times New Roman"/>
          <w:b/>
          <w:sz w:val="24"/>
          <w:szCs w:val="24"/>
        </w:rPr>
        <w:t>5-2013</w:t>
      </w:r>
    </w:p>
    <w:p w:rsidR="000A30CF" w:rsidRPr="000A30CF" w:rsidRDefault="000A30CF" w:rsidP="000A30CF">
      <w:pPr>
        <w:spacing w:after="0" w:line="240" w:lineRule="auto"/>
        <w:jc w:val="center"/>
        <w:rPr>
          <w:rFonts w:ascii="Times New Roman" w:hAnsi="Times New Roman" w:cs="Times New Roman"/>
          <w:b/>
          <w:sz w:val="24"/>
          <w:szCs w:val="24"/>
        </w:rPr>
      </w:pPr>
    </w:p>
    <w:tbl>
      <w:tblPr>
        <w:tblStyle w:val="TableGrid"/>
        <w:tblW w:w="0" w:type="auto"/>
        <w:tblInd w:w="1242" w:type="dxa"/>
        <w:tblLook w:val="04A0" w:firstRow="1" w:lastRow="0" w:firstColumn="1" w:lastColumn="0" w:noHBand="0" w:noVBand="1"/>
      </w:tblPr>
      <w:tblGrid>
        <w:gridCol w:w="2179"/>
        <w:gridCol w:w="2126"/>
        <w:gridCol w:w="2074"/>
      </w:tblGrid>
      <w:tr w:rsidR="006D0A71" w:rsidTr="00C11E56">
        <w:tc>
          <w:tcPr>
            <w:tcW w:w="2179" w:type="dxa"/>
          </w:tcPr>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26" w:type="dxa"/>
          </w:tcPr>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ROA</w:t>
            </w:r>
          </w:p>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2074" w:type="dxa"/>
          </w:tcPr>
          <w:p w:rsidR="006D0A71" w:rsidRDefault="006D0A71" w:rsidP="00C11E56">
            <w:pPr>
              <w:ind w:right="191"/>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id-ID"/>
              </w:rPr>
              <w:t xml:space="preserve">Peningkatan  </w:t>
            </w:r>
            <w:r>
              <w:rPr>
                <w:rFonts w:ascii="Times New Roman" w:hAnsi="Times New Roman" w:cs="Times New Roman"/>
                <w:b/>
                <w:sz w:val="24"/>
                <w:szCs w:val="24"/>
              </w:rPr>
              <w:t>ROA (%)</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26" w:type="dxa"/>
          </w:tcPr>
          <w:p w:rsidR="006D0A71" w:rsidRPr="00A64410" w:rsidRDefault="00A64410"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5,04</w:t>
            </w:r>
          </w:p>
        </w:tc>
        <w:tc>
          <w:tcPr>
            <w:tcW w:w="2074" w:type="dxa"/>
          </w:tcPr>
          <w:p w:rsidR="006D0A71" w:rsidRPr="006A77E7" w:rsidRDefault="006D0A71" w:rsidP="00C11E56">
            <w:pPr>
              <w:ind w:right="191"/>
              <w:jc w:val="center"/>
              <w:rPr>
                <w:rFonts w:ascii="Times New Roman" w:hAnsi="Times New Roman" w:cs="Times New Roman"/>
                <w:sz w:val="24"/>
                <w:szCs w:val="24"/>
              </w:rPr>
            </w:pP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26" w:type="dxa"/>
          </w:tcPr>
          <w:p w:rsidR="006D0A71" w:rsidRPr="006A77E7" w:rsidRDefault="005B0A1E" w:rsidP="00C11E56">
            <w:pPr>
              <w:ind w:right="191"/>
              <w:rPr>
                <w:rFonts w:ascii="Times New Roman" w:hAnsi="Times New Roman" w:cs="Times New Roman"/>
                <w:sz w:val="24"/>
                <w:szCs w:val="24"/>
              </w:rPr>
            </w:pPr>
            <w:r>
              <w:rPr>
                <w:rFonts w:ascii="Times New Roman" w:hAnsi="Times New Roman" w:cs="Times New Roman"/>
                <w:sz w:val="24"/>
                <w:szCs w:val="24"/>
              </w:rPr>
              <w:t xml:space="preserve">           4</w:t>
            </w:r>
            <w:r>
              <w:rPr>
                <w:rFonts w:ascii="Times New Roman" w:hAnsi="Times New Roman" w:cs="Times New Roman"/>
                <w:sz w:val="24"/>
                <w:szCs w:val="24"/>
                <w:lang w:val="id-ID"/>
              </w:rPr>
              <w:t>,</w:t>
            </w:r>
            <w:r w:rsidR="006D0A71">
              <w:rPr>
                <w:rFonts w:ascii="Times New Roman" w:hAnsi="Times New Roman" w:cs="Times New Roman"/>
                <w:sz w:val="24"/>
                <w:szCs w:val="24"/>
              </w:rPr>
              <w:t>36</w:t>
            </w:r>
          </w:p>
        </w:tc>
        <w:tc>
          <w:tcPr>
            <w:tcW w:w="2074" w:type="dxa"/>
          </w:tcPr>
          <w:p w:rsidR="006D0A71" w:rsidRPr="00A64410" w:rsidRDefault="00A64410" w:rsidP="00C11E56">
            <w:pPr>
              <w:ind w:right="191"/>
              <w:jc w:val="center"/>
              <w:rPr>
                <w:rFonts w:ascii="Times New Roman" w:hAnsi="Times New Roman" w:cs="Times New Roman"/>
                <w:sz w:val="24"/>
                <w:szCs w:val="24"/>
                <w:lang w:val="id-ID"/>
              </w:rPr>
            </w:pPr>
            <w:r>
              <w:rPr>
                <w:rFonts w:ascii="Times New Roman" w:hAnsi="Times New Roman" w:cs="Times New Roman"/>
                <w:sz w:val="24"/>
                <w:szCs w:val="24"/>
                <w:lang w:val="id-ID"/>
              </w:rPr>
              <w:t>(0,68)</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26" w:type="dxa"/>
          </w:tcPr>
          <w:p w:rsidR="006D0A71" w:rsidRPr="006A77E7"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id-ID"/>
              </w:rPr>
              <w:t>,</w:t>
            </w:r>
            <w:r w:rsidR="006D0A71">
              <w:rPr>
                <w:rFonts w:ascii="Times New Roman" w:hAnsi="Times New Roman" w:cs="Times New Roman"/>
                <w:sz w:val="24"/>
                <w:szCs w:val="24"/>
              </w:rPr>
              <w:t>61</w:t>
            </w:r>
          </w:p>
        </w:tc>
        <w:tc>
          <w:tcPr>
            <w:tcW w:w="2074"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0.25</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26" w:type="dxa"/>
          </w:tcPr>
          <w:p w:rsidR="006D0A71" w:rsidRPr="006A77E7"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id-ID"/>
              </w:rPr>
              <w:t>,</w:t>
            </w:r>
            <w:r w:rsidR="006D0A71">
              <w:rPr>
                <w:rFonts w:ascii="Times New Roman" w:hAnsi="Times New Roman" w:cs="Times New Roman"/>
                <w:sz w:val="24"/>
                <w:szCs w:val="24"/>
              </w:rPr>
              <w:t>18</w:t>
            </w:r>
          </w:p>
        </w:tc>
        <w:tc>
          <w:tcPr>
            <w:tcW w:w="2074"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(0.43)</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w:t>
            </w:r>
            <w:r w:rsidR="0052433F">
              <w:rPr>
                <w:rFonts w:ascii="Times New Roman" w:hAnsi="Times New Roman" w:cs="Times New Roman"/>
                <w:sz w:val="24"/>
                <w:szCs w:val="24"/>
              </w:rPr>
              <w:t>9</w:t>
            </w:r>
          </w:p>
        </w:tc>
        <w:tc>
          <w:tcPr>
            <w:tcW w:w="2126" w:type="dxa"/>
          </w:tcPr>
          <w:p w:rsidR="006D0A71" w:rsidRPr="006A77E7"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id-ID"/>
              </w:rPr>
              <w:t>,</w:t>
            </w:r>
            <w:r w:rsidR="006D0A71">
              <w:rPr>
                <w:rFonts w:ascii="Times New Roman" w:hAnsi="Times New Roman" w:cs="Times New Roman"/>
                <w:sz w:val="24"/>
                <w:szCs w:val="24"/>
              </w:rPr>
              <w:t>73</w:t>
            </w:r>
          </w:p>
        </w:tc>
        <w:tc>
          <w:tcPr>
            <w:tcW w:w="2074"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(0.45)</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26" w:type="dxa"/>
          </w:tcPr>
          <w:p w:rsidR="006D0A71" w:rsidRPr="006A77E7"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id-ID"/>
              </w:rPr>
              <w:t>,</w:t>
            </w:r>
            <w:r w:rsidR="006D0A71">
              <w:rPr>
                <w:rFonts w:ascii="Times New Roman" w:hAnsi="Times New Roman" w:cs="Times New Roman"/>
                <w:sz w:val="24"/>
                <w:szCs w:val="24"/>
              </w:rPr>
              <w:t>64</w:t>
            </w:r>
          </w:p>
        </w:tc>
        <w:tc>
          <w:tcPr>
            <w:tcW w:w="2074"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0.91</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26" w:type="dxa"/>
          </w:tcPr>
          <w:p w:rsidR="006D0A71" w:rsidRPr="006A77E7"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id-ID"/>
              </w:rPr>
              <w:t>,</w:t>
            </w:r>
            <w:r w:rsidR="006D0A71">
              <w:rPr>
                <w:rFonts w:ascii="Times New Roman" w:hAnsi="Times New Roman" w:cs="Times New Roman"/>
                <w:sz w:val="24"/>
                <w:szCs w:val="24"/>
              </w:rPr>
              <w:t>93</w:t>
            </w:r>
          </w:p>
        </w:tc>
        <w:tc>
          <w:tcPr>
            <w:tcW w:w="2074"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0.29</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26" w:type="dxa"/>
          </w:tcPr>
          <w:p w:rsidR="006D0A71"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id-ID"/>
              </w:rPr>
              <w:t>,</w:t>
            </w:r>
            <w:r w:rsidR="006D0A71">
              <w:rPr>
                <w:rFonts w:ascii="Times New Roman" w:hAnsi="Times New Roman" w:cs="Times New Roman"/>
                <w:sz w:val="24"/>
                <w:szCs w:val="24"/>
              </w:rPr>
              <w:t>15</w:t>
            </w:r>
          </w:p>
        </w:tc>
        <w:tc>
          <w:tcPr>
            <w:tcW w:w="2074" w:type="dxa"/>
          </w:tcPr>
          <w:p w:rsidR="006D0A71"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0.22</w:t>
            </w:r>
          </w:p>
        </w:tc>
      </w:tr>
      <w:tr w:rsidR="006D0A71" w:rsidRPr="006A77E7" w:rsidTr="00C11E56">
        <w:tc>
          <w:tcPr>
            <w:tcW w:w="2179"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26" w:type="dxa"/>
          </w:tcPr>
          <w:p w:rsidR="006D0A71" w:rsidRDefault="005B0A1E" w:rsidP="00C11E56">
            <w:pPr>
              <w:ind w:right="191"/>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id-ID"/>
              </w:rPr>
              <w:t>,</w:t>
            </w:r>
            <w:r w:rsidR="006D0A71">
              <w:rPr>
                <w:rFonts w:ascii="Times New Roman" w:hAnsi="Times New Roman" w:cs="Times New Roman"/>
                <w:sz w:val="24"/>
                <w:szCs w:val="24"/>
              </w:rPr>
              <w:t>03</w:t>
            </w:r>
          </w:p>
        </w:tc>
        <w:tc>
          <w:tcPr>
            <w:tcW w:w="2074" w:type="dxa"/>
          </w:tcPr>
          <w:p w:rsidR="006D0A71"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(0.12)</w:t>
            </w:r>
          </w:p>
        </w:tc>
      </w:tr>
      <w:tr w:rsidR="006D0A71" w:rsidRPr="006A77E7" w:rsidTr="00C11E56">
        <w:tc>
          <w:tcPr>
            <w:tcW w:w="2179"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26" w:type="dxa"/>
          </w:tcPr>
          <w:p w:rsidR="006D0A71" w:rsidRPr="00E24C34" w:rsidRDefault="002022A9" w:rsidP="00C11E56">
            <w:pPr>
              <w:ind w:right="191"/>
              <w:jc w:val="center"/>
              <w:rPr>
                <w:rFonts w:ascii="Times New Roman" w:hAnsi="Times New Roman" w:cs="Times New Roman"/>
                <w:b/>
                <w:sz w:val="24"/>
                <w:szCs w:val="24"/>
                <w:lang w:val="id-ID"/>
              </w:rPr>
            </w:pPr>
            <w:r>
              <w:rPr>
                <w:rFonts w:ascii="Times New Roman" w:hAnsi="Times New Roman" w:cs="Times New Roman"/>
                <w:b/>
                <w:sz w:val="24"/>
                <w:szCs w:val="24"/>
              </w:rPr>
              <w:t>4.</w:t>
            </w:r>
            <w:r w:rsidR="00E24C34">
              <w:rPr>
                <w:rFonts w:ascii="Times New Roman" w:hAnsi="Times New Roman" w:cs="Times New Roman"/>
                <w:b/>
                <w:sz w:val="24"/>
                <w:szCs w:val="24"/>
                <w:lang w:val="id-ID"/>
              </w:rPr>
              <w:t>63</w:t>
            </w:r>
          </w:p>
        </w:tc>
        <w:tc>
          <w:tcPr>
            <w:tcW w:w="2074" w:type="dxa"/>
          </w:tcPr>
          <w:p w:rsidR="006D0A71" w:rsidRPr="00C64681" w:rsidRDefault="007872BF" w:rsidP="00487645">
            <w:pPr>
              <w:ind w:right="191"/>
              <w:rPr>
                <w:rFonts w:ascii="Times New Roman" w:hAnsi="Times New Roman" w:cs="Times New Roman"/>
                <w:b/>
                <w:sz w:val="24"/>
                <w:szCs w:val="24"/>
                <w:lang w:val="id-ID"/>
              </w:rPr>
            </w:pPr>
            <w:r>
              <w:rPr>
                <w:rFonts w:ascii="Times New Roman" w:hAnsi="Times New Roman" w:cs="Times New Roman"/>
                <w:b/>
                <w:sz w:val="24"/>
                <w:szCs w:val="24"/>
              </w:rPr>
              <w:t xml:space="preserve">          </w:t>
            </w:r>
            <w:r w:rsidR="002022A9">
              <w:rPr>
                <w:rFonts w:ascii="Times New Roman" w:hAnsi="Times New Roman" w:cs="Times New Roman"/>
                <w:b/>
                <w:sz w:val="24"/>
                <w:szCs w:val="24"/>
              </w:rPr>
              <w:t>0.3</w:t>
            </w:r>
            <w:r w:rsidR="00C64681">
              <w:rPr>
                <w:rFonts w:ascii="Times New Roman" w:hAnsi="Times New Roman" w:cs="Times New Roman"/>
                <w:b/>
                <w:sz w:val="24"/>
                <w:szCs w:val="24"/>
                <w:lang w:val="id-ID"/>
              </w:rPr>
              <w:t>7</w:t>
            </w:r>
          </w:p>
        </w:tc>
      </w:tr>
      <w:tr w:rsidR="006D0A71" w:rsidRPr="006A77E7" w:rsidTr="00C11E56">
        <w:tc>
          <w:tcPr>
            <w:tcW w:w="2179"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00" w:type="dxa"/>
            <w:gridSpan w:val="2"/>
          </w:tcPr>
          <w:p w:rsidR="006D0A71" w:rsidRPr="008D256D" w:rsidRDefault="002022A9" w:rsidP="00C11E56">
            <w:pPr>
              <w:ind w:right="191"/>
              <w:jc w:val="center"/>
              <w:rPr>
                <w:rFonts w:ascii="Times New Roman" w:hAnsi="Times New Roman" w:cs="Times New Roman"/>
                <w:b/>
                <w:sz w:val="24"/>
                <w:szCs w:val="24"/>
              </w:rPr>
            </w:pPr>
            <w:r>
              <w:rPr>
                <w:rFonts w:ascii="Times New Roman" w:hAnsi="Times New Roman" w:cs="Times New Roman"/>
                <w:b/>
                <w:sz w:val="24"/>
                <w:szCs w:val="24"/>
              </w:rPr>
              <w:t>5.15</w:t>
            </w:r>
          </w:p>
        </w:tc>
      </w:tr>
      <w:tr w:rsidR="006D0A71" w:rsidRPr="006A77E7" w:rsidTr="00C11E56">
        <w:tc>
          <w:tcPr>
            <w:tcW w:w="2179"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00" w:type="dxa"/>
            <w:gridSpan w:val="2"/>
          </w:tcPr>
          <w:p w:rsidR="006D0A71" w:rsidRPr="008D256D" w:rsidRDefault="002022A9" w:rsidP="00C11E56">
            <w:pPr>
              <w:ind w:right="191"/>
              <w:jc w:val="center"/>
              <w:rPr>
                <w:rFonts w:ascii="Times New Roman" w:hAnsi="Times New Roman" w:cs="Times New Roman"/>
                <w:b/>
                <w:sz w:val="24"/>
                <w:szCs w:val="24"/>
              </w:rPr>
            </w:pPr>
            <w:r>
              <w:rPr>
                <w:rFonts w:ascii="Times New Roman" w:hAnsi="Times New Roman" w:cs="Times New Roman"/>
                <w:b/>
                <w:sz w:val="24"/>
                <w:szCs w:val="24"/>
              </w:rPr>
              <w:t>3.73</w:t>
            </w:r>
          </w:p>
        </w:tc>
      </w:tr>
    </w:tbl>
    <w:p w:rsidR="006D0A71" w:rsidRDefault="006D0A71" w:rsidP="006D0A71">
      <w:pPr>
        <w:spacing w:before="120" w:after="0" w:line="240" w:lineRule="auto"/>
        <w:ind w:left="2160" w:right="1608"/>
        <w:jc w:val="center"/>
        <w:rPr>
          <w:rFonts w:ascii="Times New Roman" w:hAnsi="Times New Roman" w:cs="Times New Roman"/>
          <w:b/>
          <w:sz w:val="24"/>
          <w:szCs w:val="24"/>
        </w:rPr>
      </w:pPr>
      <w:r w:rsidRPr="00DF1E57">
        <w:rPr>
          <w:rFonts w:ascii="Times New Roman" w:hAnsi="Times New Roman" w:cs="Times New Roman"/>
          <w:b/>
          <w:sz w:val="24"/>
          <w:szCs w:val="24"/>
        </w:rPr>
        <w:t>Sumber : Laporan Keuangan PT. B</w:t>
      </w:r>
      <w:r w:rsidRPr="00DF1E57">
        <w:rPr>
          <w:rFonts w:ascii="Times New Roman" w:hAnsi="Times New Roman" w:cs="Times New Roman"/>
          <w:b/>
          <w:sz w:val="24"/>
          <w:szCs w:val="24"/>
          <w:lang w:val="id-ID"/>
        </w:rPr>
        <w:t xml:space="preserve">ank </w:t>
      </w:r>
      <w:r>
        <w:rPr>
          <w:rFonts w:ascii="Times New Roman" w:hAnsi="Times New Roman" w:cs="Times New Roman"/>
          <w:b/>
          <w:sz w:val="24"/>
          <w:szCs w:val="24"/>
        </w:rPr>
        <w:t>Rakyat Indonesia P</w:t>
      </w:r>
      <w:r w:rsidRPr="00DF1E57">
        <w:rPr>
          <w:rFonts w:ascii="Times New Roman" w:hAnsi="Times New Roman" w:cs="Times New Roman"/>
          <w:b/>
          <w:sz w:val="24"/>
          <w:szCs w:val="24"/>
          <w:lang w:val="id-ID"/>
        </w:rPr>
        <w:t>eriode</w:t>
      </w:r>
      <w:r w:rsidRPr="00DF1E57">
        <w:rPr>
          <w:rFonts w:ascii="Times New Roman" w:hAnsi="Times New Roman" w:cs="Times New Roman"/>
          <w:b/>
          <w:sz w:val="24"/>
          <w:szCs w:val="24"/>
        </w:rPr>
        <w:t xml:space="preserve"> </w:t>
      </w:r>
      <w:r>
        <w:rPr>
          <w:rFonts w:ascii="Times New Roman" w:hAnsi="Times New Roman" w:cs="Times New Roman"/>
          <w:b/>
          <w:sz w:val="24"/>
          <w:szCs w:val="24"/>
        </w:rPr>
        <w:t>2005-2013</w:t>
      </w:r>
    </w:p>
    <w:p w:rsidR="002022A9" w:rsidRPr="000A30CF" w:rsidRDefault="006D0A71" w:rsidP="000A30CF">
      <w:pPr>
        <w:tabs>
          <w:tab w:val="left" w:pos="1586"/>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(Data Diolah, 2014</w:t>
      </w:r>
      <w:r w:rsidRPr="00DF1E57">
        <w:rPr>
          <w:rFonts w:ascii="Times New Roman" w:hAnsi="Times New Roman" w:cs="Times New Roman"/>
          <w:b/>
          <w:sz w:val="24"/>
          <w:szCs w:val="24"/>
        </w:rPr>
        <w:t>)</w:t>
      </w:r>
    </w:p>
    <w:p w:rsidR="00A659D8" w:rsidRDefault="00A659D8" w:rsidP="00380381">
      <w:pPr>
        <w:spacing w:after="0" w:line="240" w:lineRule="auto"/>
        <w:ind w:firstLine="709"/>
        <w:jc w:val="both"/>
        <w:rPr>
          <w:rFonts w:ascii="Times New Roman" w:hAnsi="Times New Roman" w:cs="Times New Roman"/>
          <w:sz w:val="24"/>
          <w:szCs w:val="24"/>
        </w:rPr>
      </w:pPr>
    </w:p>
    <w:p w:rsidR="002022A9" w:rsidRDefault="00337CA9" w:rsidP="00337CA9">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 xml:space="preserve">pada </w:t>
      </w:r>
      <w:r w:rsidR="002022A9">
        <w:rPr>
          <w:rFonts w:ascii="Times New Roman" w:hAnsi="Times New Roman" w:cs="Times New Roman"/>
          <w:sz w:val="24"/>
          <w:szCs w:val="24"/>
        </w:rPr>
        <w:t>T</w:t>
      </w:r>
      <w:r w:rsidR="002022A9" w:rsidRPr="00DF1E57">
        <w:rPr>
          <w:rFonts w:ascii="Times New Roman" w:hAnsi="Times New Roman" w:cs="Times New Roman"/>
          <w:sz w:val="24"/>
          <w:szCs w:val="24"/>
        </w:rPr>
        <w:t xml:space="preserve">abel </w:t>
      </w:r>
      <w:r w:rsidR="002022A9">
        <w:rPr>
          <w:rFonts w:ascii="Times New Roman" w:hAnsi="Times New Roman" w:cs="Times New Roman"/>
          <w:sz w:val="24"/>
          <w:szCs w:val="24"/>
        </w:rPr>
        <w:t>4.3 menunjukkan</w:t>
      </w:r>
      <w:r w:rsidR="002022A9" w:rsidRPr="00DF1E57">
        <w:rPr>
          <w:rFonts w:ascii="Times New Roman" w:hAnsi="Times New Roman" w:cs="Times New Roman"/>
          <w:sz w:val="24"/>
          <w:szCs w:val="24"/>
        </w:rPr>
        <w:t xml:space="preserve"> </w:t>
      </w:r>
      <w:r w:rsidR="002022A9">
        <w:rPr>
          <w:rFonts w:ascii="Times New Roman" w:hAnsi="Times New Roman" w:cs="Times New Roman"/>
          <w:sz w:val="24"/>
          <w:szCs w:val="24"/>
        </w:rPr>
        <w:t xml:space="preserve">bahwa </w:t>
      </w:r>
      <w:r w:rsidR="002022A9" w:rsidRPr="00DF1E57">
        <w:rPr>
          <w:rFonts w:ascii="Times New Roman" w:hAnsi="Times New Roman" w:cs="Times New Roman"/>
          <w:sz w:val="24"/>
          <w:szCs w:val="24"/>
        </w:rPr>
        <w:t xml:space="preserve">perkembangan </w:t>
      </w:r>
      <w:r w:rsidR="002022A9">
        <w:rPr>
          <w:rFonts w:ascii="Times New Roman" w:hAnsi="Times New Roman" w:cs="Times New Roman"/>
          <w:sz w:val="24"/>
          <w:szCs w:val="24"/>
        </w:rPr>
        <w:t>ROA</w:t>
      </w:r>
      <w:r w:rsidR="002022A9" w:rsidRPr="00DF1E57">
        <w:rPr>
          <w:rFonts w:ascii="Times New Roman" w:hAnsi="Times New Roman" w:cs="Times New Roman"/>
          <w:i/>
          <w:sz w:val="24"/>
          <w:szCs w:val="24"/>
        </w:rPr>
        <w:t xml:space="preserve"> </w:t>
      </w:r>
      <w:r w:rsidR="002022A9" w:rsidRPr="00DF1E57">
        <w:rPr>
          <w:rFonts w:ascii="Times New Roman" w:hAnsi="Times New Roman" w:cs="Times New Roman"/>
          <w:sz w:val="24"/>
          <w:szCs w:val="24"/>
          <w:lang w:val="id-ID"/>
        </w:rPr>
        <w:t xml:space="preserve">PT. Bank </w:t>
      </w:r>
      <w:r w:rsidR="002022A9">
        <w:rPr>
          <w:rFonts w:ascii="Times New Roman" w:hAnsi="Times New Roman" w:cs="Times New Roman"/>
          <w:sz w:val="24"/>
          <w:szCs w:val="24"/>
        </w:rPr>
        <w:t>Rakyat Indonesia (</w:t>
      </w:r>
      <w:r w:rsidR="002022A9" w:rsidRPr="002022A9">
        <w:rPr>
          <w:rFonts w:ascii="Times New Roman" w:hAnsi="Times New Roman" w:cs="Times New Roman"/>
          <w:b/>
          <w:sz w:val="24"/>
          <w:szCs w:val="24"/>
        </w:rPr>
        <w:t>BRI</w:t>
      </w:r>
      <w:r w:rsidR="002022A9">
        <w:rPr>
          <w:rFonts w:ascii="Times New Roman" w:hAnsi="Times New Roman" w:cs="Times New Roman"/>
          <w:sz w:val="24"/>
          <w:szCs w:val="24"/>
        </w:rPr>
        <w:t>)</w:t>
      </w:r>
      <w:r w:rsidR="002022A9" w:rsidRPr="00DF1E57">
        <w:rPr>
          <w:rFonts w:ascii="Times New Roman" w:hAnsi="Times New Roman" w:cs="Times New Roman"/>
          <w:sz w:val="24"/>
          <w:szCs w:val="24"/>
          <w:lang w:val="id-ID"/>
        </w:rPr>
        <w:t xml:space="preserve"> </w:t>
      </w:r>
      <w:r>
        <w:rPr>
          <w:rFonts w:ascii="Times New Roman" w:hAnsi="Times New Roman" w:cs="Times New Roman"/>
          <w:sz w:val="24"/>
          <w:szCs w:val="24"/>
        </w:rPr>
        <w:t>p</w:t>
      </w:r>
      <w:r w:rsidR="002022A9" w:rsidRPr="00DF1E57">
        <w:rPr>
          <w:rFonts w:ascii="Times New Roman" w:hAnsi="Times New Roman" w:cs="Times New Roman"/>
          <w:sz w:val="24"/>
          <w:szCs w:val="24"/>
          <w:lang w:val="id-ID"/>
        </w:rPr>
        <w:t xml:space="preserve">eriode </w:t>
      </w:r>
      <w:r w:rsidR="002022A9">
        <w:rPr>
          <w:rFonts w:ascii="Times New Roman" w:hAnsi="Times New Roman" w:cs="Times New Roman"/>
          <w:sz w:val="24"/>
          <w:szCs w:val="24"/>
          <w:lang w:val="id-ID"/>
        </w:rPr>
        <w:t>200</w:t>
      </w:r>
      <w:r w:rsidR="002022A9">
        <w:rPr>
          <w:rFonts w:ascii="Times New Roman" w:hAnsi="Times New Roman" w:cs="Times New Roman"/>
          <w:sz w:val="24"/>
          <w:szCs w:val="24"/>
        </w:rPr>
        <w:t>5</w:t>
      </w:r>
      <w:r w:rsidR="002022A9">
        <w:rPr>
          <w:rFonts w:ascii="Times New Roman" w:hAnsi="Times New Roman" w:cs="Times New Roman"/>
          <w:sz w:val="24"/>
          <w:szCs w:val="24"/>
          <w:lang w:val="id-ID"/>
        </w:rPr>
        <w:t>-201</w:t>
      </w:r>
      <w:r w:rsidR="002022A9">
        <w:rPr>
          <w:rFonts w:ascii="Times New Roman" w:hAnsi="Times New Roman" w:cs="Times New Roman"/>
          <w:sz w:val="24"/>
          <w:szCs w:val="24"/>
        </w:rPr>
        <w:t>3</w:t>
      </w:r>
      <w:r w:rsidR="002022A9">
        <w:rPr>
          <w:rFonts w:ascii="Times New Roman" w:hAnsi="Times New Roman" w:cs="Times New Roman"/>
          <w:sz w:val="24"/>
          <w:szCs w:val="24"/>
          <w:lang w:val="id-ID"/>
        </w:rPr>
        <w:t xml:space="preserve"> </w:t>
      </w:r>
      <w:r w:rsidR="002022A9">
        <w:rPr>
          <w:rFonts w:ascii="Times New Roman" w:hAnsi="Times New Roman" w:cs="Times New Roman"/>
          <w:sz w:val="24"/>
          <w:szCs w:val="24"/>
        </w:rPr>
        <w:t>berfluktuatif namun cenderung</w:t>
      </w:r>
      <w:r>
        <w:rPr>
          <w:rFonts w:ascii="Times New Roman" w:hAnsi="Times New Roman" w:cs="Times New Roman"/>
          <w:sz w:val="24"/>
          <w:szCs w:val="24"/>
        </w:rPr>
        <w:t xml:space="preserve"> meningkat. </w:t>
      </w:r>
      <w:r w:rsidR="002022A9">
        <w:rPr>
          <w:rFonts w:ascii="Times New Roman" w:hAnsi="Times New Roman" w:cs="Times New Roman"/>
          <w:sz w:val="24"/>
          <w:szCs w:val="24"/>
        </w:rPr>
        <w:t xml:space="preserve">Bank </w:t>
      </w:r>
      <w:r w:rsidR="002022A9">
        <w:rPr>
          <w:rFonts w:ascii="Times New Roman" w:hAnsi="Times New Roman" w:cs="Times New Roman"/>
          <w:b/>
          <w:sz w:val="24"/>
          <w:szCs w:val="24"/>
        </w:rPr>
        <w:t>BRI</w:t>
      </w:r>
      <w:r w:rsidR="002022A9" w:rsidRPr="00E60D0F">
        <w:rPr>
          <w:rFonts w:ascii="Times New Roman" w:hAnsi="Times New Roman" w:cs="Times New Roman"/>
          <w:b/>
          <w:sz w:val="24"/>
          <w:szCs w:val="24"/>
        </w:rPr>
        <w:t xml:space="preserve"> </w:t>
      </w:r>
      <w:r w:rsidR="002022A9">
        <w:rPr>
          <w:rFonts w:ascii="Times New Roman" w:hAnsi="Times New Roman" w:cs="Times New Roman"/>
          <w:sz w:val="24"/>
          <w:szCs w:val="24"/>
        </w:rPr>
        <w:t>memiliki t</w:t>
      </w:r>
      <w:r w:rsidR="002022A9" w:rsidRPr="0076549F">
        <w:rPr>
          <w:rFonts w:ascii="Times New Roman" w:hAnsi="Times New Roman" w:cs="Times New Roman"/>
          <w:sz w:val="24"/>
          <w:szCs w:val="24"/>
        </w:rPr>
        <w:t xml:space="preserve">ingkat </w:t>
      </w:r>
      <w:r w:rsidR="002022A9">
        <w:rPr>
          <w:rFonts w:ascii="Times New Roman" w:hAnsi="Times New Roman" w:cs="Times New Roman"/>
          <w:sz w:val="24"/>
          <w:szCs w:val="24"/>
        </w:rPr>
        <w:t>ROA</w:t>
      </w:r>
      <w:r w:rsidR="002022A9" w:rsidRPr="0076549F">
        <w:rPr>
          <w:rFonts w:ascii="Times New Roman" w:hAnsi="Times New Roman" w:cs="Times New Roman"/>
          <w:sz w:val="24"/>
          <w:szCs w:val="24"/>
        </w:rPr>
        <w:t xml:space="preserve"> t</w:t>
      </w:r>
      <w:r w:rsidR="002022A9">
        <w:rPr>
          <w:rFonts w:ascii="Times New Roman" w:hAnsi="Times New Roman" w:cs="Times New Roman"/>
          <w:sz w:val="24"/>
          <w:szCs w:val="24"/>
        </w:rPr>
        <w:t xml:space="preserve">ertinggi berada pada tahun 2012 </w:t>
      </w:r>
      <w:r w:rsidR="002022A9" w:rsidRPr="0076549F">
        <w:rPr>
          <w:rFonts w:ascii="Times New Roman" w:hAnsi="Times New Roman" w:cs="Times New Roman"/>
          <w:sz w:val="24"/>
          <w:szCs w:val="24"/>
        </w:rPr>
        <w:t xml:space="preserve">sebesar </w:t>
      </w:r>
      <w:r w:rsidR="007872BF">
        <w:rPr>
          <w:rFonts w:ascii="Times New Roman" w:hAnsi="Times New Roman" w:cs="Times New Roman"/>
          <w:sz w:val="24"/>
          <w:szCs w:val="24"/>
        </w:rPr>
        <w:t>5,15</w:t>
      </w:r>
      <w:r w:rsidR="002022A9" w:rsidRPr="0076549F">
        <w:rPr>
          <w:rFonts w:ascii="Times New Roman" w:hAnsi="Times New Roman" w:cs="Times New Roman"/>
          <w:sz w:val="24"/>
          <w:szCs w:val="24"/>
        </w:rPr>
        <w:t>%</w:t>
      </w:r>
      <w:r w:rsidR="002022A9" w:rsidRPr="0076549F">
        <w:rPr>
          <w:rFonts w:ascii="Times New Roman" w:hAnsi="Times New Roman" w:cs="Times New Roman"/>
          <w:sz w:val="24"/>
          <w:szCs w:val="24"/>
          <w:lang w:val="id-ID"/>
        </w:rPr>
        <w:t xml:space="preserve"> dengan </w:t>
      </w:r>
      <w:r w:rsidR="002022A9">
        <w:rPr>
          <w:rFonts w:ascii="Times New Roman" w:hAnsi="Times New Roman" w:cs="Times New Roman"/>
          <w:sz w:val="24"/>
          <w:szCs w:val="24"/>
        </w:rPr>
        <w:t>peningkatan</w:t>
      </w:r>
      <w:r w:rsidR="002022A9" w:rsidRPr="0076549F">
        <w:rPr>
          <w:rFonts w:ascii="Times New Roman" w:hAnsi="Times New Roman" w:cs="Times New Roman"/>
          <w:sz w:val="24"/>
          <w:szCs w:val="24"/>
          <w:lang w:val="id-ID"/>
        </w:rPr>
        <w:t xml:space="preserve"> </w:t>
      </w:r>
      <w:r w:rsidR="002022A9">
        <w:rPr>
          <w:rFonts w:ascii="Times New Roman" w:hAnsi="Times New Roman" w:cs="Times New Roman"/>
          <w:sz w:val="24"/>
          <w:szCs w:val="24"/>
          <w:lang w:val="id-ID"/>
        </w:rPr>
        <w:t xml:space="preserve">sebesar </w:t>
      </w:r>
      <w:r w:rsidR="007872BF">
        <w:rPr>
          <w:rFonts w:ascii="Times New Roman" w:hAnsi="Times New Roman" w:cs="Times New Roman"/>
          <w:sz w:val="24"/>
          <w:szCs w:val="24"/>
        </w:rPr>
        <w:t>0,2</w:t>
      </w:r>
      <w:r w:rsidR="002022A9">
        <w:rPr>
          <w:rFonts w:ascii="Times New Roman" w:hAnsi="Times New Roman" w:cs="Times New Roman"/>
          <w:sz w:val="24"/>
          <w:szCs w:val="24"/>
        </w:rPr>
        <w:t>2</w:t>
      </w:r>
      <w:r w:rsidR="002022A9" w:rsidRPr="0076549F">
        <w:rPr>
          <w:rFonts w:ascii="Times New Roman" w:hAnsi="Times New Roman" w:cs="Times New Roman"/>
          <w:sz w:val="24"/>
          <w:szCs w:val="24"/>
          <w:lang w:val="id-ID"/>
        </w:rPr>
        <w:t>%</w:t>
      </w:r>
      <w:r>
        <w:rPr>
          <w:rFonts w:ascii="Times New Roman" w:hAnsi="Times New Roman" w:cs="Times New Roman"/>
          <w:sz w:val="24"/>
          <w:szCs w:val="24"/>
        </w:rPr>
        <w:t xml:space="preserve"> dari tahun 2011</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sedangka</w:t>
      </w:r>
      <w:r w:rsidR="002022A9" w:rsidRPr="0076549F">
        <w:rPr>
          <w:rFonts w:ascii="Times New Roman" w:hAnsi="Times New Roman" w:cs="Times New Roman"/>
          <w:sz w:val="24"/>
          <w:szCs w:val="24"/>
          <w:lang w:val="id-ID"/>
        </w:rPr>
        <w:t>n</w:t>
      </w:r>
      <w:r w:rsidR="002022A9" w:rsidRPr="0076549F">
        <w:rPr>
          <w:rFonts w:ascii="Times New Roman" w:hAnsi="Times New Roman" w:cs="Times New Roman"/>
          <w:sz w:val="24"/>
          <w:szCs w:val="24"/>
        </w:rPr>
        <w:t xml:space="preserve"> nilai</w:t>
      </w:r>
      <w:r w:rsidR="002022A9">
        <w:rPr>
          <w:rFonts w:ascii="Times New Roman" w:hAnsi="Times New Roman" w:cs="Times New Roman"/>
          <w:sz w:val="24"/>
          <w:szCs w:val="24"/>
        </w:rPr>
        <w:t xml:space="preserve"> terendah berada pada tahun  20</w:t>
      </w:r>
      <w:r w:rsidR="0052433F">
        <w:rPr>
          <w:rFonts w:ascii="Times New Roman" w:hAnsi="Times New Roman" w:cs="Times New Roman"/>
          <w:sz w:val="24"/>
          <w:szCs w:val="24"/>
        </w:rPr>
        <w:t>09</w:t>
      </w:r>
      <w:r w:rsidR="007872BF">
        <w:rPr>
          <w:rFonts w:ascii="Times New Roman" w:hAnsi="Times New Roman" w:cs="Times New Roman"/>
          <w:sz w:val="24"/>
          <w:szCs w:val="24"/>
        </w:rPr>
        <w:t xml:space="preserve"> </w:t>
      </w:r>
      <w:r w:rsidR="002022A9">
        <w:rPr>
          <w:rFonts w:ascii="Times New Roman" w:hAnsi="Times New Roman" w:cs="Times New Roman"/>
          <w:sz w:val="24"/>
          <w:szCs w:val="24"/>
        </w:rPr>
        <w:t xml:space="preserve"> sebesar </w:t>
      </w:r>
      <w:r w:rsidR="007872BF">
        <w:rPr>
          <w:rFonts w:ascii="Times New Roman" w:hAnsi="Times New Roman" w:cs="Times New Roman"/>
          <w:sz w:val="24"/>
          <w:szCs w:val="24"/>
        </w:rPr>
        <w:t>3,73</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 xml:space="preserve"> Rata-rata </w:t>
      </w:r>
      <w:r w:rsidR="002022A9">
        <w:rPr>
          <w:rFonts w:ascii="Times New Roman" w:hAnsi="Times New Roman" w:cs="Times New Roman"/>
          <w:sz w:val="24"/>
          <w:szCs w:val="24"/>
        </w:rPr>
        <w:t>ROA</w:t>
      </w:r>
      <w:r w:rsidR="007872BF">
        <w:rPr>
          <w:rFonts w:ascii="Times New Roman" w:hAnsi="Times New Roman" w:cs="Times New Roman"/>
          <w:sz w:val="24"/>
          <w:szCs w:val="24"/>
        </w:rPr>
        <w:t xml:space="preserve"> per</w:t>
      </w:r>
      <w:r w:rsidR="002022A9">
        <w:rPr>
          <w:rFonts w:ascii="Times New Roman" w:hAnsi="Times New Roman" w:cs="Times New Roman"/>
          <w:sz w:val="24"/>
          <w:szCs w:val="24"/>
        </w:rPr>
        <w:t xml:space="preserve"> perio</w:t>
      </w:r>
      <w:r w:rsidR="002022A9" w:rsidRPr="0076549F">
        <w:rPr>
          <w:rFonts w:ascii="Times New Roman" w:hAnsi="Times New Roman" w:cs="Times New Roman"/>
          <w:sz w:val="24"/>
          <w:szCs w:val="24"/>
        </w:rPr>
        <w:t xml:space="preserve">de </w:t>
      </w:r>
      <w:r w:rsidR="007872BF">
        <w:rPr>
          <w:rFonts w:ascii="Times New Roman" w:hAnsi="Times New Roman" w:cs="Times New Roman"/>
          <w:sz w:val="24"/>
          <w:szCs w:val="24"/>
        </w:rPr>
        <w:t>2005-2013</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 xml:space="preserve">adalah sebesar </w:t>
      </w:r>
      <w:r w:rsidR="00C21396">
        <w:rPr>
          <w:rFonts w:ascii="Times New Roman" w:hAnsi="Times New Roman" w:cs="Times New Roman"/>
          <w:sz w:val="24"/>
          <w:szCs w:val="24"/>
        </w:rPr>
        <w:t>4,</w:t>
      </w:r>
      <w:r w:rsidR="00C21396">
        <w:rPr>
          <w:rFonts w:ascii="Times New Roman" w:hAnsi="Times New Roman" w:cs="Times New Roman"/>
          <w:sz w:val="24"/>
          <w:szCs w:val="24"/>
          <w:lang w:val="id-ID"/>
        </w:rPr>
        <w:t>63</w:t>
      </w:r>
      <w:r w:rsidR="002022A9" w:rsidRPr="0076549F">
        <w:rPr>
          <w:rFonts w:ascii="Times New Roman" w:hAnsi="Times New Roman" w:cs="Times New Roman"/>
          <w:sz w:val="24"/>
          <w:szCs w:val="24"/>
        </w:rPr>
        <w:t>%.</w:t>
      </w:r>
      <w:r w:rsidR="002022A9">
        <w:rPr>
          <w:rFonts w:ascii="Times New Roman" w:hAnsi="Times New Roman" w:cs="Times New Roman"/>
          <w:b/>
          <w:sz w:val="24"/>
          <w:szCs w:val="24"/>
        </w:rPr>
        <w:t xml:space="preserve"> </w:t>
      </w:r>
      <w:r w:rsidR="002022A9">
        <w:rPr>
          <w:rFonts w:ascii="Times New Roman" w:hAnsi="Times New Roman" w:cs="Times New Roman"/>
          <w:sz w:val="24"/>
          <w:szCs w:val="24"/>
        </w:rPr>
        <w:t xml:space="preserve">Dengan demikian Bank </w:t>
      </w:r>
      <w:r w:rsidR="007872BF">
        <w:rPr>
          <w:rFonts w:ascii="Times New Roman" w:hAnsi="Times New Roman" w:cs="Times New Roman"/>
          <w:b/>
          <w:sz w:val="24"/>
          <w:szCs w:val="24"/>
        </w:rPr>
        <w:t>BRI</w:t>
      </w:r>
      <w:r w:rsidR="002022A9">
        <w:rPr>
          <w:rFonts w:ascii="Times New Roman" w:hAnsi="Times New Roman" w:cs="Times New Roman"/>
          <w:sz w:val="24"/>
          <w:szCs w:val="24"/>
        </w:rPr>
        <w:t xml:space="preserve"> dilihat ROA nya </w:t>
      </w:r>
      <w:r>
        <w:rPr>
          <w:rFonts w:ascii="Times New Roman" w:hAnsi="Times New Roman" w:cs="Times New Roman"/>
          <w:sz w:val="24"/>
          <w:szCs w:val="24"/>
        </w:rPr>
        <w:t xml:space="preserve">periode 2005-2013 </w:t>
      </w:r>
      <w:r w:rsidR="002022A9">
        <w:rPr>
          <w:rFonts w:ascii="Times New Roman" w:hAnsi="Times New Roman" w:cs="Times New Roman"/>
          <w:sz w:val="24"/>
          <w:szCs w:val="24"/>
        </w:rPr>
        <w:t>sehat karena diatas standar ROA 1,5% yang ditentukan Bank Indonesi</w:t>
      </w:r>
      <w:r>
        <w:rPr>
          <w:rFonts w:ascii="Times New Roman" w:hAnsi="Times New Roman" w:cs="Times New Roman"/>
          <w:sz w:val="24"/>
          <w:szCs w:val="24"/>
        </w:rPr>
        <w:t>a.</w:t>
      </w:r>
    </w:p>
    <w:p w:rsidR="00322289" w:rsidRPr="00322289" w:rsidRDefault="00322289" w:rsidP="00337CA9">
      <w:pPr>
        <w:spacing w:after="0" w:line="480" w:lineRule="auto"/>
        <w:ind w:firstLine="709"/>
        <w:jc w:val="both"/>
        <w:rPr>
          <w:rFonts w:ascii="Times New Roman" w:hAnsi="Times New Roman" w:cs="Times New Roman"/>
          <w:sz w:val="24"/>
          <w:szCs w:val="24"/>
          <w:lang w:val="id-ID"/>
        </w:rPr>
      </w:pPr>
    </w:p>
    <w:p w:rsidR="00797E84" w:rsidRDefault="00797E84" w:rsidP="003F15B0">
      <w:pPr>
        <w:autoSpaceDE w:val="0"/>
        <w:autoSpaceDN w:val="0"/>
        <w:adjustRightInd w:val="0"/>
        <w:spacing w:after="0" w:line="240" w:lineRule="auto"/>
        <w:rPr>
          <w:rFonts w:ascii="Times New Roman" w:hAnsi="Times New Roman" w:cs="Times New Roman"/>
          <w:b/>
          <w:sz w:val="24"/>
          <w:szCs w:val="24"/>
          <w:lang w:val="id-ID"/>
        </w:rPr>
      </w:pPr>
    </w:p>
    <w:p w:rsidR="000A30CF" w:rsidRDefault="007872BF" w:rsidP="007872BF">
      <w:pPr>
        <w:autoSpaceDE w:val="0"/>
        <w:autoSpaceDN w:val="0"/>
        <w:adjustRightInd w:val="0"/>
        <w:spacing w:after="0" w:line="240" w:lineRule="auto"/>
        <w:jc w:val="center"/>
        <w:rPr>
          <w:rFonts w:ascii="Times New Roman" w:hAnsi="Times New Roman" w:cs="Times New Roman"/>
          <w:b/>
          <w:sz w:val="24"/>
          <w:szCs w:val="24"/>
        </w:rPr>
      </w:pPr>
      <w:r w:rsidRPr="005A5557">
        <w:rPr>
          <w:rFonts w:ascii="Times New Roman" w:hAnsi="Times New Roman" w:cs="Times New Roman"/>
          <w:b/>
          <w:sz w:val="24"/>
          <w:szCs w:val="24"/>
        </w:rPr>
        <w:lastRenderedPageBreak/>
        <w:t>Tabel 4.4</w:t>
      </w:r>
    </w:p>
    <w:p w:rsidR="007872BF" w:rsidRDefault="007872BF" w:rsidP="007872B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0A30CF" w:rsidRDefault="007872BF" w:rsidP="000A30CF">
      <w:pPr>
        <w:autoSpaceDE w:val="0"/>
        <w:autoSpaceDN w:val="0"/>
        <w:adjustRightInd w:val="0"/>
        <w:spacing w:after="0" w:line="240" w:lineRule="auto"/>
        <w:jc w:val="center"/>
        <w:rPr>
          <w:rFonts w:ascii="Times New Roman" w:hAnsi="Times New Roman" w:cs="Times New Roman"/>
          <w:b/>
          <w:sz w:val="24"/>
          <w:szCs w:val="24"/>
        </w:rPr>
      </w:pPr>
      <w:r w:rsidRPr="005A5557">
        <w:rPr>
          <w:rFonts w:ascii="Times New Roman" w:hAnsi="Times New Roman" w:cs="Times New Roman"/>
          <w:b/>
          <w:sz w:val="24"/>
          <w:szCs w:val="24"/>
        </w:rPr>
        <w:t>Kriteria Penilaian Peringkat ROA</w:t>
      </w:r>
    </w:p>
    <w:p w:rsidR="000A30CF" w:rsidRPr="005A5557" w:rsidRDefault="000A30CF" w:rsidP="000A30CF">
      <w:pPr>
        <w:autoSpaceDE w:val="0"/>
        <w:autoSpaceDN w:val="0"/>
        <w:adjustRightInd w:val="0"/>
        <w:spacing w:after="0" w:line="240" w:lineRule="auto"/>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4243"/>
        <w:gridCol w:w="4244"/>
      </w:tblGrid>
      <w:tr w:rsidR="007872BF" w:rsidTr="00C11E56">
        <w:trPr>
          <w:trHeight w:val="431"/>
        </w:trPr>
        <w:tc>
          <w:tcPr>
            <w:tcW w:w="424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1</w:t>
            </w:r>
          </w:p>
        </w:tc>
        <w:tc>
          <w:tcPr>
            <w:tcW w:w="424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ROA &gt; 1,5%</w:t>
            </w:r>
          </w:p>
        </w:tc>
      </w:tr>
      <w:tr w:rsidR="007872BF" w:rsidTr="00C11E56">
        <w:trPr>
          <w:trHeight w:val="422"/>
        </w:trPr>
        <w:tc>
          <w:tcPr>
            <w:tcW w:w="424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2</w:t>
            </w:r>
          </w:p>
        </w:tc>
        <w:tc>
          <w:tcPr>
            <w:tcW w:w="424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1,25% &lt; ROA ≤ 1,5%</w:t>
            </w:r>
          </w:p>
        </w:tc>
      </w:tr>
      <w:tr w:rsidR="007872BF" w:rsidTr="00C11E56">
        <w:trPr>
          <w:trHeight w:val="458"/>
        </w:trPr>
        <w:tc>
          <w:tcPr>
            <w:tcW w:w="424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3</w:t>
            </w:r>
          </w:p>
        </w:tc>
        <w:tc>
          <w:tcPr>
            <w:tcW w:w="424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0,5% &lt; ROA ≤ 1,25%</w:t>
            </w:r>
          </w:p>
        </w:tc>
      </w:tr>
      <w:tr w:rsidR="007872BF" w:rsidTr="00C11E56">
        <w:trPr>
          <w:trHeight w:val="440"/>
        </w:trPr>
        <w:tc>
          <w:tcPr>
            <w:tcW w:w="424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4</w:t>
            </w:r>
          </w:p>
        </w:tc>
        <w:tc>
          <w:tcPr>
            <w:tcW w:w="424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 &lt; ROA ≤ 0,5%</w:t>
            </w:r>
          </w:p>
        </w:tc>
      </w:tr>
      <w:tr w:rsidR="007872BF" w:rsidTr="00C11E56">
        <w:trPr>
          <w:trHeight w:val="431"/>
        </w:trPr>
        <w:tc>
          <w:tcPr>
            <w:tcW w:w="424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5</w:t>
            </w:r>
          </w:p>
        </w:tc>
        <w:tc>
          <w:tcPr>
            <w:tcW w:w="424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ROA ≤ 0%</w:t>
            </w:r>
          </w:p>
        </w:tc>
      </w:tr>
    </w:tbl>
    <w:p w:rsidR="007872BF" w:rsidRDefault="007872BF" w:rsidP="007872BF">
      <w:pPr>
        <w:autoSpaceDE w:val="0"/>
        <w:autoSpaceDN w:val="0"/>
        <w:adjustRightInd w:val="0"/>
        <w:spacing w:after="0" w:line="240" w:lineRule="auto"/>
        <w:rPr>
          <w:rFonts w:ascii="Times New Roman" w:hAnsi="Times New Roman" w:cs="Times New Roman"/>
          <w:sz w:val="24"/>
          <w:szCs w:val="24"/>
        </w:rPr>
      </w:pPr>
    </w:p>
    <w:p w:rsidR="00A659D8" w:rsidRDefault="007872BF" w:rsidP="00007A7C">
      <w:pPr>
        <w:spacing w:after="0" w:line="480" w:lineRule="auto"/>
        <w:ind w:firstLine="720"/>
        <w:jc w:val="both"/>
        <w:rPr>
          <w:rFonts w:ascii="Times New Roman" w:hAnsi="Times New Roman" w:cs="Times New Roman"/>
          <w:b/>
          <w:sz w:val="24"/>
          <w:szCs w:val="24"/>
          <w:lang w:val="id-ID"/>
        </w:rPr>
      </w:pPr>
      <w:r w:rsidRPr="005A5557">
        <w:rPr>
          <w:rFonts w:ascii="Times New Roman" w:hAnsi="Times New Roman" w:cs="Times New Roman"/>
          <w:b/>
          <w:sz w:val="24"/>
          <w:szCs w:val="24"/>
        </w:rPr>
        <w:t>Sumber : Surat Edaran Bank Indonesia No.9/24/DPbS tahun 2007</w:t>
      </w:r>
    </w:p>
    <w:p w:rsidR="00007A7C" w:rsidRPr="00007A7C" w:rsidRDefault="00007A7C" w:rsidP="00007A7C">
      <w:pPr>
        <w:spacing w:after="0" w:line="240" w:lineRule="auto"/>
        <w:ind w:firstLine="720"/>
        <w:jc w:val="both"/>
        <w:rPr>
          <w:rFonts w:ascii="Times New Roman" w:hAnsi="Times New Roman" w:cs="Times New Roman"/>
          <w:b/>
          <w:sz w:val="24"/>
          <w:szCs w:val="24"/>
          <w:lang w:val="id-ID"/>
        </w:rPr>
      </w:pPr>
    </w:p>
    <w:p w:rsidR="005C6263" w:rsidRPr="005C6263" w:rsidRDefault="007872BF" w:rsidP="005C6263">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Untuk lebih jelasnya perkembangan ROA PT</w:t>
      </w:r>
      <w:r w:rsidR="007D77C7">
        <w:rPr>
          <w:rFonts w:ascii="Times New Roman" w:hAnsi="Times New Roman" w:cs="Times New Roman"/>
          <w:color w:val="000000"/>
          <w:sz w:val="24"/>
          <w:szCs w:val="24"/>
          <w:lang w:val="id-ID"/>
        </w:rPr>
        <w:t>.</w:t>
      </w:r>
      <w:r>
        <w:rPr>
          <w:rFonts w:ascii="Times New Roman" w:hAnsi="Times New Roman" w:cs="Times New Roman"/>
          <w:color w:val="000000"/>
          <w:sz w:val="24"/>
          <w:szCs w:val="24"/>
          <w:lang w:val="sv-SE"/>
        </w:rPr>
        <w:t xml:space="preserve"> Bank Rakyat Indonesia (</w:t>
      </w:r>
      <w:r>
        <w:rPr>
          <w:rFonts w:ascii="Times New Roman" w:hAnsi="Times New Roman" w:cs="Times New Roman"/>
          <w:b/>
          <w:color w:val="000000"/>
          <w:sz w:val="24"/>
          <w:szCs w:val="24"/>
          <w:lang w:val="sv-SE"/>
        </w:rPr>
        <w:t>BRI</w:t>
      </w:r>
      <w:r>
        <w:rPr>
          <w:rFonts w:ascii="Times New Roman" w:hAnsi="Times New Roman" w:cs="Times New Roman"/>
          <w:color w:val="000000"/>
          <w:sz w:val="24"/>
          <w:szCs w:val="24"/>
          <w:lang w:val="sv-SE"/>
        </w:rPr>
        <w:t xml:space="preserve">) </w:t>
      </w:r>
      <w:r w:rsidRPr="00E62534">
        <w:rPr>
          <w:rFonts w:ascii="Times New Roman" w:hAnsi="Times New Roman" w:cs="Times New Roman"/>
          <w:color w:val="000000"/>
          <w:sz w:val="24"/>
          <w:szCs w:val="24"/>
          <w:lang w:val="sv-SE"/>
        </w:rPr>
        <w:t xml:space="preserve"> rata-rata </w:t>
      </w:r>
      <w:r>
        <w:rPr>
          <w:rFonts w:ascii="Times New Roman" w:hAnsi="Times New Roman" w:cs="Times New Roman"/>
          <w:color w:val="000000"/>
          <w:sz w:val="24"/>
          <w:szCs w:val="24"/>
          <w:lang w:val="sv-SE"/>
        </w:rPr>
        <w:t xml:space="preserve">per </w:t>
      </w:r>
      <w:r w:rsidRPr="00E62534">
        <w:rPr>
          <w:rFonts w:ascii="Times New Roman" w:hAnsi="Times New Roman" w:cs="Times New Roman"/>
          <w:color w:val="000000"/>
          <w:sz w:val="24"/>
          <w:szCs w:val="24"/>
          <w:lang w:val="sv-SE"/>
        </w:rPr>
        <w:t>periode 200</w:t>
      </w:r>
      <w:r>
        <w:rPr>
          <w:rFonts w:ascii="Times New Roman" w:hAnsi="Times New Roman" w:cs="Times New Roman"/>
          <w:color w:val="000000"/>
          <w:sz w:val="24"/>
          <w:szCs w:val="24"/>
          <w:lang w:val="sv-SE"/>
        </w:rPr>
        <w:t>5-2013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dalam bentuk grafik pada G</w:t>
      </w:r>
      <w:r w:rsidRPr="00E62534">
        <w:rPr>
          <w:rFonts w:ascii="Times New Roman" w:hAnsi="Times New Roman" w:cs="Times New Roman"/>
          <w:color w:val="000000"/>
          <w:sz w:val="24"/>
          <w:szCs w:val="24"/>
          <w:lang w:val="sv-SE"/>
        </w:rPr>
        <w:t>ambar 4.3</w:t>
      </w:r>
      <w:r w:rsidR="00A659D8">
        <w:rPr>
          <w:rFonts w:ascii="Times New Roman" w:hAnsi="Times New Roman" w:cs="Times New Roman"/>
          <w:color w:val="000000"/>
          <w:sz w:val="24"/>
          <w:szCs w:val="24"/>
          <w:lang w:val="sv-SE"/>
        </w:rPr>
        <w:t>:</w:t>
      </w:r>
    </w:p>
    <w:p w:rsidR="005C6263" w:rsidRDefault="005C6263" w:rsidP="00007A7C">
      <w:pPr>
        <w:spacing w:after="0" w:line="240" w:lineRule="auto"/>
        <w:jc w:val="both"/>
        <w:rPr>
          <w:rFonts w:ascii="Times New Roman" w:hAnsi="Times New Roman" w:cs="Times New Roman"/>
          <w:sz w:val="24"/>
          <w:szCs w:val="24"/>
        </w:rPr>
      </w:pPr>
    </w:p>
    <w:p w:rsidR="007872BF" w:rsidRDefault="0052433F" w:rsidP="00736EF3">
      <w:r w:rsidRPr="0052433F">
        <w:rPr>
          <w:noProof/>
        </w:rPr>
        <w:drawing>
          <wp:inline distT="0" distB="0" distL="0" distR="0">
            <wp:extent cx="5001910" cy="2566930"/>
            <wp:effectExtent l="19050" t="0" r="27290" b="48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2433F" w:rsidRDefault="0052433F" w:rsidP="0052433F">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F16F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62534">
        <w:rPr>
          <w:rFonts w:ascii="Times New Roman" w:hAnsi="Times New Roman" w:cs="Times New Roman"/>
          <w:b/>
          <w:sz w:val="24"/>
          <w:szCs w:val="24"/>
        </w:rPr>
        <w:t>Gambar 4.3</w:t>
      </w:r>
    </w:p>
    <w:p w:rsidR="0052433F" w:rsidRPr="00322289" w:rsidRDefault="0052433F" w:rsidP="00322289">
      <w:pPr>
        <w:spacing w:after="0" w:line="240" w:lineRule="auto"/>
        <w:rPr>
          <w:rFonts w:ascii="Times New Roman" w:hAnsi="Times New Roman" w:cs="Times New Roman"/>
          <w:b/>
          <w:sz w:val="24"/>
          <w:szCs w:val="24"/>
          <w:lang w:val="id-ID"/>
        </w:rPr>
      </w:pPr>
    </w:p>
    <w:p w:rsidR="00612698" w:rsidRPr="00612698" w:rsidRDefault="0052433F" w:rsidP="00612698">
      <w:pPr>
        <w:spacing w:after="0" w:line="240" w:lineRule="auto"/>
        <w:ind w:firstLine="709"/>
        <w:rPr>
          <w:rFonts w:ascii="Times New Roman" w:hAnsi="Times New Roman" w:cs="Times New Roman"/>
          <w:b/>
          <w:sz w:val="24"/>
          <w:szCs w:val="24"/>
          <w:lang w:val="id-ID"/>
        </w:rPr>
      </w:pPr>
      <w:r>
        <w:rPr>
          <w:rFonts w:ascii="Times New Roman" w:hAnsi="Times New Roman" w:cs="Times New Roman"/>
          <w:b/>
          <w:sz w:val="24"/>
          <w:szCs w:val="24"/>
        </w:rPr>
        <w:t xml:space="preserve">            </w:t>
      </w:r>
      <w:r w:rsidR="002F16F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C626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62534">
        <w:rPr>
          <w:rFonts w:ascii="Times New Roman" w:hAnsi="Times New Roman" w:cs="Times New Roman"/>
          <w:b/>
          <w:sz w:val="24"/>
          <w:szCs w:val="24"/>
        </w:rPr>
        <w:t xml:space="preserve">Perkembangan </w:t>
      </w:r>
      <w:r>
        <w:rPr>
          <w:rFonts w:ascii="Times New Roman" w:hAnsi="Times New Roman" w:cs="Times New Roman"/>
          <w:b/>
          <w:i/>
          <w:sz w:val="24"/>
          <w:szCs w:val="24"/>
        </w:rPr>
        <w:t>Return On Assets</w:t>
      </w:r>
      <w:r>
        <w:rPr>
          <w:rFonts w:ascii="Times New Roman" w:hAnsi="Times New Roman" w:cs="Times New Roman"/>
          <w:b/>
          <w:sz w:val="24"/>
          <w:szCs w:val="24"/>
        </w:rPr>
        <w:t xml:space="preserve"> (ROA)</w:t>
      </w:r>
    </w:p>
    <w:p w:rsidR="0052433F" w:rsidRDefault="0052433F" w:rsidP="0052433F">
      <w:pPr>
        <w:spacing w:after="0" w:line="240" w:lineRule="auto"/>
        <w:ind w:firstLine="709"/>
        <w:rPr>
          <w:rFonts w:ascii="Times New Roman" w:hAnsi="Times New Roman" w:cs="Times New Roman"/>
          <w:b/>
          <w:sz w:val="24"/>
          <w:szCs w:val="24"/>
          <w:lang w:val="id-ID"/>
        </w:rPr>
      </w:pPr>
      <w:r>
        <w:rPr>
          <w:rFonts w:ascii="Times New Roman" w:hAnsi="Times New Roman" w:cs="Times New Roman"/>
          <w:b/>
          <w:sz w:val="24"/>
          <w:szCs w:val="24"/>
        </w:rPr>
        <w:t xml:space="preserve">              </w:t>
      </w:r>
      <w:r w:rsidR="002F16F3">
        <w:rPr>
          <w:rFonts w:ascii="Times New Roman" w:hAnsi="Times New Roman" w:cs="Times New Roman"/>
          <w:b/>
          <w:sz w:val="24"/>
          <w:szCs w:val="24"/>
        </w:rPr>
        <w:t xml:space="preserve">      </w:t>
      </w:r>
      <w:r w:rsidR="005C626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62534">
        <w:rPr>
          <w:rFonts w:ascii="Times New Roman" w:hAnsi="Times New Roman" w:cs="Times New Roman"/>
          <w:b/>
          <w:sz w:val="24"/>
          <w:szCs w:val="24"/>
        </w:rPr>
        <w:t>Periode 200</w:t>
      </w:r>
      <w:r>
        <w:rPr>
          <w:rFonts w:ascii="Times New Roman" w:hAnsi="Times New Roman" w:cs="Times New Roman"/>
          <w:b/>
          <w:sz w:val="24"/>
          <w:szCs w:val="24"/>
        </w:rPr>
        <w:t>5-2013</w:t>
      </w:r>
    </w:p>
    <w:p w:rsidR="00612698" w:rsidRPr="00612698" w:rsidRDefault="00612698" w:rsidP="0052433F">
      <w:pPr>
        <w:spacing w:after="0" w:line="240" w:lineRule="auto"/>
        <w:ind w:firstLine="709"/>
        <w:rPr>
          <w:rFonts w:ascii="Times New Roman" w:hAnsi="Times New Roman" w:cs="Times New Roman"/>
          <w:b/>
          <w:sz w:val="24"/>
          <w:szCs w:val="24"/>
          <w:lang w:val="id-ID"/>
        </w:rPr>
      </w:pPr>
    </w:p>
    <w:p w:rsidR="007872BF" w:rsidRDefault="007872BF" w:rsidP="00AB1CF8">
      <w:pPr>
        <w:spacing w:line="720" w:lineRule="auto"/>
        <w:jc w:val="both"/>
      </w:pPr>
    </w:p>
    <w:p w:rsidR="00647061" w:rsidRPr="00322289" w:rsidRDefault="008235A1" w:rsidP="00322289">
      <w:pPr>
        <w:pStyle w:val="ListParagraph"/>
        <w:numPr>
          <w:ilvl w:val="0"/>
          <w:numId w:val="6"/>
        </w:numPr>
        <w:spacing w:after="0" w:line="480" w:lineRule="auto"/>
        <w:ind w:left="709" w:hanging="709"/>
        <w:jc w:val="both"/>
        <w:rPr>
          <w:rFonts w:ascii="Times New Roman" w:hAnsi="Times New Roman" w:cs="Times New Roman"/>
          <w:b/>
          <w:sz w:val="24"/>
          <w:szCs w:val="24"/>
        </w:rPr>
      </w:pPr>
      <w:r w:rsidRPr="00322289">
        <w:rPr>
          <w:rFonts w:ascii="Times New Roman" w:hAnsi="Times New Roman" w:cs="Times New Roman"/>
          <w:b/>
          <w:sz w:val="24"/>
          <w:szCs w:val="24"/>
        </w:rPr>
        <w:lastRenderedPageBreak/>
        <w:t xml:space="preserve">Pengaruh </w:t>
      </w:r>
      <w:r w:rsidR="00120FF3" w:rsidRPr="00322289">
        <w:rPr>
          <w:rFonts w:ascii="Times New Roman" w:hAnsi="Times New Roman" w:cs="Times New Roman"/>
          <w:b/>
          <w:i/>
          <w:sz w:val="24"/>
          <w:szCs w:val="24"/>
          <w:lang w:val="id-ID"/>
        </w:rPr>
        <w:t>Loan t</w:t>
      </w:r>
      <w:r w:rsidR="002E066E" w:rsidRPr="00322289">
        <w:rPr>
          <w:rFonts w:ascii="Times New Roman" w:hAnsi="Times New Roman" w:cs="Times New Roman"/>
          <w:b/>
          <w:i/>
          <w:sz w:val="24"/>
          <w:szCs w:val="24"/>
          <w:lang w:val="id-ID"/>
        </w:rPr>
        <w:t>o Deposit Ratio</w:t>
      </w:r>
      <w:r w:rsidRPr="00322289">
        <w:rPr>
          <w:rFonts w:ascii="Times New Roman" w:hAnsi="Times New Roman" w:cs="Times New Roman"/>
          <w:b/>
          <w:i/>
          <w:sz w:val="24"/>
          <w:szCs w:val="24"/>
        </w:rPr>
        <w:t xml:space="preserve"> </w:t>
      </w:r>
      <w:r w:rsidR="002E066E" w:rsidRPr="00322289">
        <w:rPr>
          <w:rFonts w:ascii="Times New Roman" w:hAnsi="Times New Roman" w:cs="Times New Roman"/>
          <w:b/>
          <w:sz w:val="24"/>
          <w:szCs w:val="24"/>
        </w:rPr>
        <w:t>(</w:t>
      </w:r>
      <w:r w:rsidR="002E066E" w:rsidRPr="00322289">
        <w:rPr>
          <w:rFonts w:ascii="Times New Roman" w:hAnsi="Times New Roman" w:cs="Times New Roman"/>
          <w:b/>
          <w:sz w:val="24"/>
          <w:szCs w:val="24"/>
          <w:lang w:val="id-ID"/>
        </w:rPr>
        <w:t>LDR</w:t>
      </w:r>
      <w:r w:rsidRPr="00322289">
        <w:rPr>
          <w:rFonts w:ascii="Times New Roman" w:hAnsi="Times New Roman" w:cs="Times New Roman"/>
          <w:b/>
          <w:sz w:val="24"/>
          <w:szCs w:val="24"/>
        </w:rPr>
        <w:t xml:space="preserve">) dan </w:t>
      </w:r>
      <w:r w:rsidR="002E066E" w:rsidRPr="00322289">
        <w:rPr>
          <w:rFonts w:ascii="Times New Roman" w:hAnsi="Times New Roman" w:cs="Times New Roman"/>
          <w:b/>
          <w:sz w:val="24"/>
          <w:szCs w:val="24"/>
          <w:lang w:val="id-ID"/>
        </w:rPr>
        <w:t>Penyisihan Penghapusan Aktiva Produktif</w:t>
      </w:r>
      <w:r w:rsidR="002E066E" w:rsidRPr="00322289">
        <w:rPr>
          <w:rFonts w:ascii="Times New Roman" w:hAnsi="Times New Roman" w:cs="Times New Roman"/>
          <w:b/>
          <w:sz w:val="24"/>
          <w:szCs w:val="24"/>
        </w:rPr>
        <w:t xml:space="preserve"> (</w:t>
      </w:r>
      <w:r w:rsidR="002E066E" w:rsidRPr="00322289">
        <w:rPr>
          <w:rFonts w:ascii="Times New Roman" w:hAnsi="Times New Roman" w:cs="Times New Roman"/>
          <w:b/>
          <w:sz w:val="24"/>
          <w:szCs w:val="24"/>
          <w:lang w:val="id-ID"/>
        </w:rPr>
        <w:t>PPAP</w:t>
      </w:r>
      <w:r w:rsidRPr="00322289">
        <w:rPr>
          <w:rFonts w:ascii="Times New Roman" w:hAnsi="Times New Roman" w:cs="Times New Roman"/>
          <w:b/>
          <w:sz w:val="24"/>
          <w:szCs w:val="24"/>
        </w:rPr>
        <w:t>)</w:t>
      </w:r>
      <w:r w:rsidR="00647061" w:rsidRPr="00322289">
        <w:rPr>
          <w:rFonts w:ascii="Times New Roman" w:hAnsi="Times New Roman" w:cs="Times New Roman"/>
          <w:b/>
          <w:sz w:val="24"/>
          <w:szCs w:val="24"/>
        </w:rPr>
        <w:t xml:space="preserve"> Terhadap </w:t>
      </w:r>
      <w:r w:rsidR="00647061" w:rsidRPr="00322289">
        <w:rPr>
          <w:rFonts w:ascii="Times New Roman" w:hAnsi="Times New Roman" w:cs="Times New Roman"/>
          <w:b/>
          <w:i/>
          <w:sz w:val="24"/>
          <w:szCs w:val="24"/>
        </w:rPr>
        <w:t>Return On Assets</w:t>
      </w:r>
      <w:r w:rsidR="00647061" w:rsidRPr="00322289">
        <w:rPr>
          <w:rFonts w:ascii="Times New Roman" w:hAnsi="Times New Roman" w:cs="Times New Roman"/>
          <w:b/>
          <w:sz w:val="24"/>
          <w:szCs w:val="24"/>
        </w:rPr>
        <w:t xml:space="preserve"> (ROA) Pada PT</w:t>
      </w:r>
      <w:r w:rsidR="00FF406D" w:rsidRPr="00322289">
        <w:rPr>
          <w:rFonts w:ascii="Times New Roman" w:hAnsi="Times New Roman" w:cs="Times New Roman"/>
          <w:b/>
          <w:sz w:val="24"/>
          <w:szCs w:val="24"/>
          <w:lang w:val="id-ID"/>
        </w:rPr>
        <w:t>.</w:t>
      </w:r>
      <w:r w:rsidR="00A659D8" w:rsidRPr="00322289">
        <w:rPr>
          <w:rFonts w:ascii="Times New Roman" w:hAnsi="Times New Roman" w:cs="Times New Roman"/>
          <w:b/>
          <w:sz w:val="24"/>
          <w:szCs w:val="24"/>
        </w:rPr>
        <w:t xml:space="preserve"> Bank Rakyat Indonesia (BRI)</w:t>
      </w:r>
      <w:r w:rsidR="00647061" w:rsidRPr="00322289">
        <w:rPr>
          <w:rFonts w:ascii="Times New Roman" w:hAnsi="Times New Roman" w:cs="Times New Roman"/>
          <w:b/>
          <w:sz w:val="24"/>
          <w:szCs w:val="24"/>
        </w:rPr>
        <w:t xml:space="preserve"> Periode 2005-2013</w:t>
      </w:r>
    </w:p>
    <w:p w:rsidR="00293632" w:rsidRPr="004E473D" w:rsidRDefault="00647061" w:rsidP="004E473D">
      <w:pPr>
        <w:spacing w:after="0" w:line="480" w:lineRule="auto"/>
        <w:jc w:val="both"/>
        <w:rPr>
          <w:rFonts w:ascii="Times New Roman" w:hAnsi="Times New Roman" w:cs="Times New Roman"/>
          <w:sz w:val="24"/>
          <w:szCs w:val="24"/>
          <w:lang w:val="id-ID"/>
        </w:rPr>
      </w:pPr>
      <w:r w:rsidRPr="00E62534">
        <w:rPr>
          <w:rFonts w:ascii="Times New Roman" w:hAnsi="Times New Roman" w:cs="Times New Roman"/>
          <w:b/>
          <w:sz w:val="24"/>
          <w:szCs w:val="24"/>
        </w:rPr>
        <w:tab/>
      </w:r>
      <w:r w:rsidRPr="00E62534">
        <w:rPr>
          <w:rFonts w:ascii="Times New Roman" w:hAnsi="Times New Roman" w:cs="Times New Roman"/>
          <w:sz w:val="24"/>
          <w:szCs w:val="24"/>
        </w:rPr>
        <w:t xml:space="preserve">Untuk dapat mengetahui pengaruh </w:t>
      </w:r>
      <w:r w:rsidR="008F36A1">
        <w:rPr>
          <w:rFonts w:ascii="Times New Roman" w:hAnsi="Times New Roman" w:cs="Times New Roman"/>
          <w:sz w:val="24"/>
          <w:szCs w:val="24"/>
          <w:lang w:val="id-ID"/>
        </w:rPr>
        <w:t>LDR</w:t>
      </w:r>
      <w:r w:rsidR="008F36A1">
        <w:rPr>
          <w:rFonts w:ascii="Times New Roman" w:hAnsi="Times New Roman" w:cs="Times New Roman"/>
          <w:sz w:val="24"/>
          <w:szCs w:val="24"/>
        </w:rPr>
        <w:t xml:space="preserve"> dan </w:t>
      </w:r>
      <w:r w:rsidR="008F36A1">
        <w:rPr>
          <w:rFonts w:ascii="Times New Roman" w:hAnsi="Times New Roman" w:cs="Times New Roman"/>
          <w:sz w:val="24"/>
          <w:szCs w:val="24"/>
          <w:lang w:val="id-ID"/>
        </w:rPr>
        <w:t>PPAP</w:t>
      </w:r>
      <w:r w:rsidRPr="00E62534">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w:t>
      </w:r>
      <w:r w:rsidRPr="00E62534">
        <w:rPr>
          <w:rFonts w:ascii="Times New Roman" w:hAnsi="Times New Roman" w:cs="Times New Roman"/>
          <w:sz w:val="24"/>
          <w:szCs w:val="24"/>
        </w:rPr>
        <w:t xml:space="preserve">maka dilakukan analisis data dengan meggunakan </w:t>
      </w:r>
      <w:r>
        <w:rPr>
          <w:rFonts w:ascii="Times New Roman" w:hAnsi="Times New Roman" w:cs="Times New Roman"/>
          <w:sz w:val="24"/>
          <w:szCs w:val="24"/>
        </w:rPr>
        <w:t xml:space="preserve">uji asumsi klasik, </w:t>
      </w:r>
      <w:r w:rsidRPr="00E62534">
        <w:rPr>
          <w:rFonts w:ascii="Times New Roman" w:hAnsi="Times New Roman" w:cs="Times New Roman"/>
          <w:sz w:val="24"/>
          <w:szCs w:val="24"/>
        </w:rPr>
        <w:t>analisis regresi linier berganda, analisis koefisien korelasi, analisis koefisien determinasi, uji parsial (u</w:t>
      </w:r>
      <w:r>
        <w:rPr>
          <w:rFonts w:ascii="Times New Roman" w:hAnsi="Times New Roman" w:cs="Times New Roman"/>
          <w:sz w:val="24"/>
          <w:szCs w:val="24"/>
        </w:rPr>
        <w:t>ji t), dan uji simultan (uji F). U</w:t>
      </w:r>
      <w:r w:rsidRPr="00E62534">
        <w:rPr>
          <w:rFonts w:ascii="Times New Roman" w:hAnsi="Times New Roman" w:cs="Times New Roman"/>
          <w:sz w:val="24"/>
          <w:szCs w:val="24"/>
        </w:rPr>
        <w:t xml:space="preserve">ntuk mempermudah pengolahan data penulis menggunakan </w:t>
      </w:r>
      <w:r w:rsidRPr="00E62534">
        <w:rPr>
          <w:rFonts w:ascii="Times New Roman" w:hAnsi="Times New Roman" w:cs="Times New Roman"/>
          <w:i/>
          <w:sz w:val="24"/>
          <w:szCs w:val="24"/>
        </w:rPr>
        <w:t>software</w:t>
      </w:r>
      <w:r w:rsidRPr="00E62534">
        <w:rPr>
          <w:rFonts w:ascii="Times New Roman" w:hAnsi="Times New Roman" w:cs="Times New Roman"/>
          <w:sz w:val="24"/>
          <w:szCs w:val="24"/>
        </w:rPr>
        <w:t xml:space="preserve"> SPSS 20.</w:t>
      </w:r>
      <w:r w:rsidR="002F16F3">
        <w:rPr>
          <w:rFonts w:ascii="Times New Roman" w:hAnsi="Times New Roman" w:cs="Times New Roman"/>
          <w:sz w:val="24"/>
          <w:szCs w:val="24"/>
        </w:rPr>
        <w:t>0</w:t>
      </w:r>
    </w:p>
    <w:p w:rsidR="00A01532" w:rsidRDefault="00A01532" w:rsidP="00395538">
      <w:pPr>
        <w:spacing w:after="0" w:line="480" w:lineRule="auto"/>
        <w:jc w:val="both"/>
        <w:rPr>
          <w:rFonts w:ascii="Times New Roman" w:hAnsi="Times New Roman" w:cs="Times New Roman"/>
          <w:b/>
          <w:sz w:val="24"/>
          <w:szCs w:val="24"/>
          <w:lang w:val="id-ID"/>
        </w:rPr>
      </w:pPr>
    </w:p>
    <w:p w:rsidR="002F16F3" w:rsidRPr="00374C7A" w:rsidRDefault="00374C7A" w:rsidP="00374C7A">
      <w:pPr>
        <w:pStyle w:val="ListParagraph"/>
        <w:spacing w:after="0" w:line="480" w:lineRule="auto"/>
        <w:ind w:left="2169" w:hanging="2169"/>
        <w:jc w:val="both"/>
        <w:rPr>
          <w:rFonts w:ascii="Times New Roman" w:hAnsi="Times New Roman" w:cs="Times New Roman"/>
          <w:b/>
          <w:sz w:val="24"/>
          <w:szCs w:val="24"/>
        </w:rPr>
      </w:pPr>
      <w:r>
        <w:rPr>
          <w:rFonts w:ascii="Times New Roman" w:hAnsi="Times New Roman" w:cs="Times New Roman"/>
          <w:b/>
          <w:sz w:val="24"/>
          <w:szCs w:val="24"/>
          <w:lang w:val="id-ID"/>
        </w:rPr>
        <w:t xml:space="preserve">4.4.1   </w:t>
      </w:r>
      <w:r w:rsidR="002F16F3" w:rsidRPr="00374C7A">
        <w:rPr>
          <w:rFonts w:ascii="Times New Roman" w:hAnsi="Times New Roman" w:cs="Times New Roman"/>
          <w:b/>
          <w:sz w:val="24"/>
          <w:szCs w:val="24"/>
        </w:rPr>
        <w:t xml:space="preserve">Uji Asumsi Klasik </w:t>
      </w:r>
    </w:p>
    <w:p w:rsidR="002F16F3" w:rsidRPr="00F84562" w:rsidRDefault="002F16F3" w:rsidP="002F16F3">
      <w:pPr>
        <w:pStyle w:val="ListParagraph"/>
        <w:numPr>
          <w:ilvl w:val="4"/>
          <w:numId w:val="1"/>
        </w:numPr>
        <w:autoSpaceDE w:val="0"/>
        <w:autoSpaceDN w:val="0"/>
        <w:adjustRightInd w:val="0"/>
        <w:spacing w:after="0" w:line="480" w:lineRule="auto"/>
        <w:ind w:left="720" w:hanging="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Uji Normalitas </w:t>
      </w:r>
    </w:p>
    <w:p w:rsidR="002F16F3" w:rsidRPr="00F84562" w:rsidRDefault="002F16F3" w:rsidP="002F16F3">
      <w:pPr>
        <w:autoSpaceDE w:val="0"/>
        <w:autoSpaceDN w:val="0"/>
        <w:adjustRightInd w:val="0"/>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Menurut Priyatno (2012:144), uji normalitas pada model regresi digunakan untuk menguji apakah nilai residual yang dihasilkan dari regresi terdistribusi normal atau tidak. Model regresi yang baik adalah yang memiliki nilai residual yang terdistribusi secara normal. </w:t>
      </w:r>
    </w:p>
    <w:p w:rsidR="00747D6E" w:rsidRPr="001472BA" w:rsidRDefault="002F16F3" w:rsidP="004E473D">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rPr>
        <w:t xml:space="preserve">Dalam penelitian ini, </w:t>
      </w:r>
      <w:r w:rsidRPr="00F84562">
        <w:rPr>
          <w:rFonts w:ascii="Times New Roman" w:eastAsia="Times New Roman" w:hAnsi="Times New Roman" w:cs="Times New Roman"/>
          <w:sz w:val="24"/>
          <w:szCs w:val="24"/>
          <w:lang w:val="id-ID"/>
        </w:rPr>
        <w:t xml:space="preserve">metode uji normalitas yang dilakukan adalah dengan </w:t>
      </w:r>
      <w:r w:rsidRPr="00F84562">
        <w:rPr>
          <w:rFonts w:ascii="Times New Roman" w:eastAsia="Times New Roman" w:hAnsi="Times New Roman" w:cs="Times New Roman"/>
          <w:sz w:val="24"/>
          <w:szCs w:val="24"/>
        </w:rPr>
        <w:t xml:space="preserve">menggunakan uji </w:t>
      </w:r>
      <w:r w:rsidRPr="00F84562">
        <w:rPr>
          <w:rFonts w:ascii="Times New Roman" w:eastAsia="Times New Roman" w:hAnsi="Times New Roman" w:cs="Times New Roman"/>
          <w:i/>
          <w:sz w:val="24"/>
          <w:szCs w:val="24"/>
          <w:lang w:val="id-ID"/>
        </w:rPr>
        <w:t xml:space="preserve">One Sample </w:t>
      </w:r>
      <w:r w:rsidRPr="00F84562">
        <w:rPr>
          <w:rFonts w:ascii="Times New Roman" w:eastAsia="Times New Roman" w:hAnsi="Times New Roman" w:cs="Times New Roman"/>
          <w:i/>
          <w:sz w:val="24"/>
          <w:szCs w:val="24"/>
        </w:rPr>
        <w:t>Kolmogorov-Smirnov</w:t>
      </w:r>
      <w:r w:rsidRPr="00F84562">
        <w:rPr>
          <w:rFonts w:ascii="Times New Roman" w:eastAsia="Times New Roman" w:hAnsi="Times New Roman" w:cs="Times New Roman"/>
          <w:sz w:val="24"/>
          <w:szCs w:val="24"/>
        </w:rPr>
        <w:t xml:space="preserve">. </w:t>
      </w:r>
      <w:r w:rsidRPr="00F84562">
        <w:rPr>
          <w:rFonts w:ascii="Times New Roman" w:eastAsia="Times New Roman" w:hAnsi="Times New Roman" w:cs="Times New Roman"/>
          <w:sz w:val="24"/>
          <w:szCs w:val="24"/>
          <w:lang w:val="id-ID"/>
        </w:rPr>
        <w:t xml:space="preserve">Uji </w:t>
      </w:r>
      <w:r w:rsidRPr="00F84562">
        <w:rPr>
          <w:rFonts w:ascii="Times New Roman" w:eastAsia="Times New Roman" w:hAnsi="Times New Roman" w:cs="Times New Roman"/>
          <w:i/>
          <w:sz w:val="24"/>
          <w:szCs w:val="24"/>
          <w:lang w:val="id-ID"/>
        </w:rPr>
        <w:t xml:space="preserve">One Sample </w:t>
      </w:r>
      <w:r w:rsidRPr="00F84562">
        <w:rPr>
          <w:rFonts w:ascii="Times New Roman" w:eastAsia="Times New Roman" w:hAnsi="Times New Roman" w:cs="Times New Roman"/>
          <w:i/>
          <w:sz w:val="24"/>
          <w:szCs w:val="24"/>
        </w:rPr>
        <w:t>Kolmogorov-Smirnov</w:t>
      </w:r>
      <w:r w:rsidRPr="00F84562">
        <w:rPr>
          <w:rFonts w:ascii="Times New Roman" w:eastAsia="Times New Roman" w:hAnsi="Times New Roman" w:cs="Times New Roman"/>
          <w:i/>
          <w:sz w:val="24"/>
          <w:szCs w:val="24"/>
          <w:lang w:val="id-ID"/>
        </w:rPr>
        <w:t xml:space="preserve"> </w:t>
      </w:r>
      <w:r w:rsidRPr="00F84562">
        <w:rPr>
          <w:rFonts w:ascii="Times New Roman" w:eastAsia="Times New Roman" w:hAnsi="Times New Roman" w:cs="Times New Roman"/>
          <w:sz w:val="24"/>
          <w:szCs w:val="24"/>
          <w:lang w:val="id-ID"/>
        </w:rPr>
        <w:t>digunakan untuk mengetahui distribusi data, apakah mengikuti distribusi normal, poisson, uniform, atau exponential. Dalam hal ini untuk mengetahui apakah distribusi residual terdistribusi normal atau tidak. Residual terdistribusi normal jika nilai</w:t>
      </w:r>
      <w:r w:rsidR="001472BA">
        <w:rPr>
          <w:rFonts w:ascii="Times New Roman" w:eastAsia="Times New Roman" w:hAnsi="Times New Roman" w:cs="Times New Roman"/>
          <w:sz w:val="24"/>
          <w:szCs w:val="24"/>
          <w:lang w:val="id-ID"/>
        </w:rPr>
        <w:t xml:space="preserve"> signifikansi lebih dari 0,05. Priyatno (</w:t>
      </w:r>
      <w:r w:rsidRPr="00F84562">
        <w:rPr>
          <w:rFonts w:ascii="Times New Roman" w:eastAsia="Times New Roman" w:hAnsi="Times New Roman" w:cs="Times New Roman"/>
          <w:sz w:val="24"/>
          <w:szCs w:val="24"/>
          <w:lang w:val="id-ID"/>
        </w:rPr>
        <w:t xml:space="preserve"> 2012:147)</w:t>
      </w:r>
    </w:p>
    <w:p w:rsidR="00747D6E" w:rsidRDefault="00747D6E" w:rsidP="004E473D">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p>
    <w:p w:rsidR="00AA101F" w:rsidRPr="00747D6E" w:rsidRDefault="00AA101F" w:rsidP="004E473D">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p>
    <w:p w:rsidR="002F16F3" w:rsidRPr="008A7C29" w:rsidRDefault="00747D6E" w:rsidP="00747D6E">
      <w:pPr>
        <w:tabs>
          <w:tab w:val="left" w:pos="3227"/>
        </w:tabs>
        <w:jc w:val="center"/>
        <w:rPr>
          <w:rFonts w:ascii="Times New Roman" w:eastAsia="Times New Roman" w:hAnsi="Times New Roman" w:cs="Times New Roman"/>
          <w:sz w:val="24"/>
          <w:szCs w:val="24"/>
          <w:lang w:val="id-ID"/>
        </w:rPr>
      </w:pPr>
      <w:r w:rsidRPr="00747D6E">
        <w:rPr>
          <w:rFonts w:ascii="Times New Roman" w:eastAsia="Times New Roman" w:hAnsi="Times New Roman" w:cs="Times New Roman"/>
          <w:noProof/>
          <w:sz w:val="24"/>
          <w:szCs w:val="24"/>
        </w:rPr>
        <w:drawing>
          <wp:inline distT="0" distB="0" distL="0" distR="0">
            <wp:extent cx="4130133" cy="3260993"/>
            <wp:effectExtent l="19050" t="0" r="3717"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130133" cy="3260993"/>
                    </a:xfrm>
                    <a:prstGeom prst="rect">
                      <a:avLst/>
                    </a:prstGeom>
                    <a:noFill/>
                    <a:ln w="9525">
                      <a:noFill/>
                      <a:miter lim="800000"/>
                      <a:headEnd/>
                      <a:tailEnd/>
                    </a:ln>
                  </pic:spPr>
                </pic:pic>
              </a:graphicData>
            </a:graphic>
          </wp:inline>
        </w:drawing>
      </w:r>
    </w:p>
    <w:p w:rsidR="00747D6E" w:rsidRDefault="00CF29B1" w:rsidP="004E473D">
      <w:pPr>
        <w:autoSpaceDE w:val="0"/>
        <w:autoSpaceDN w:val="0"/>
        <w:adjustRightInd w:val="0"/>
        <w:spacing w:after="0" w:line="480" w:lineRule="auto"/>
        <w:jc w:val="center"/>
        <w:rPr>
          <w:rFonts w:ascii="Times New Roman" w:eastAsia="Times New Roman" w:hAnsi="Times New Roman" w:cs="Times New Roman"/>
          <w:b/>
          <w:sz w:val="24"/>
          <w:szCs w:val="24"/>
          <w:lang w:val="id-ID"/>
        </w:rPr>
      </w:pPr>
      <w:r w:rsidRPr="00790381">
        <w:rPr>
          <w:rFonts w:ascii="Times New Roman" w:eastAsia="Times New Roman" w:hAnsi="Times New Roman" w:cs="Times New Roman"/>
          <w:b/>
          <w:sz w:val="24"/>
          <w:szCs w:val="24"/>
        </w:rPr>
        <w:t xml:space="preserve">Gambar </w:t>
      </w:r>
      <w:r>
        <w:rPr>
          <w:rFonts w:ascii="Times New Roman" w:eastAsia="Times New Roman" w:hAnsi="Times New Roman" w:cs="Times New Roman"/>
          <w:b/>
          <w:sz w:val="24"/>
          <w:szCs w:val="24"/>
        </w:rPr>
        <w:t>4.4</w:t>
      </w:r>
    </w:p>
    <w:p w:rsidR="00CF29B1" w:rsidRPr="00790381" w:rsidRDefault="00CF29B1" w:rsidP="00747D6E">
      <w:pPr>
        <w:autoSpaceDE w:val="0"/>
        <w:autoSpaceDN w:val="0"/>
        <w:adjustRightInd w:val="0"/>
        <w:spacing w:after="0" w:line="240" w:lineRule="auto"/>
        <w:jc w:val="center"/>
        <w:rPr>
          <w:rFonts w:ascii="Times New Roman" w:eastAsia="Times New Roman" w:hAnsi="Times New Roman" w:cs="Times New Roman"/>
          <w:b/>
          <w:sz w:val="24"/>
          <w:szCs w:val="24"/>
        </w:rPr>
      </w:pPr>
      <w:r w:rsidRPr="00790381">
        <w:rPr>
          <w:rFonts w:ascii="Times New Roman" w:eastAsia="Times New Roman" w:hAnsi="Times New Roman" w:cs="Times New Roman"/>
          <w:b/>
          <w:sz w:val="24"/>
          <w:szCs w:val="24"/>
        </w:rPr>
        <w:t>Uji Normalitas dengan Normal P-Plot</w:t>
      </w:r>
    </w:p>
    <w:p w:rsidR="00CF29B1" w:rsidRDefault="00CF29B1" w:rsidP="00747D6E">
      <w:pPr>
        <w:spacing w:after="0" w:line="240" w:lineRule="auto"/>
        <w:jc w:val="center"/>
        <w:rPr>
          <w:rFonts w:ascii="Times New Roman" w:hAnsi="Times New Roman" w:cs="Times New Roman"/>
          <w:b/>
          <w:sz w:val="24"/>
          <w:szCs w:val="24"/>
          <w:lang w:val="id-ID"/>
        </w:rPr>
      </w:pPr>
      <w:r w:rsidRPr="00790381">
        <w:rPr>
          <w:rFonts w:ascii="Times New Roman" w:hAnsi="Times New Roman" w:cs="Times New Roman"/>
          <w:b/>
          <w:sz w:val="24"/>
          <w:szCs w:val="24"/>
        </w:rPr>
        <w:t>(Sumber: Hasil pengolahan SPSS 20, 2014)</w:t>
      </w:r>
    </w:p>
    <w:p w:rsidR="00747D6E" w:rsidRDefault="00747D6E" w:rsidP="00747D6E">
      <w:pPr>
        <w:spacing w:after="0" w:line="240" w:lineRule="auto"/>
        <w:jc w:val="center"/>
        <w:rPr>
          <w:rFonts w:ascii="Times New Roman" w:hAnsi="Times New Roman" w:cs="Times New Roman"/>
          <w:b/>
          <w:sz w:val="24"/>
          <w:szCs w:val="24"/>
          <w:lang w:val="id-ID"/>
        </w:rPr>
      </w:pPr>
    </w:p>
    <w:p w:rsidR="00747D6E" w:rsidRPr="00747D6E" w:rsidRDefault="00747D6E" w:rsidP="00747D6E">
      <w:pPr>
        <w:spacing w:after="0" w:line="240" w:lineRule="auto"/>
        <w:jc w:val="center"/>
        <w:rPr>
          <w:rFonts w:ascii="Times New Roman" w:hAnsi="Times New Roman" w:cs="Times New Roman"/>
          <w:b/>
          <w:sz w:val="24"/>
          <w:szCs w:val="24"/>
          <w:lang w:val="id-ID"/>
        </w:rPr>
      </w:pPr>
    </w:p>
    <w:p w:rsidR="00CF29B1" w:rsidRPr="00790381" w:rsidRDefault="00CF29B1" w:rsidP="00CF29B1">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grafik </w:t>
      </w:r>
      <w:r w:rsidRPr="00BF2C68">
        <w:rPr>
          <w:rFonts w:ascii="Times New Roman" w:hAnsi="Times New Roman" w:cs="Times New Roman"/>
          <w:i/>
          <w:sz w:val="24"/>
          <w:szCs w:val="24"/>
        </w:rPr>
        <w:t>normal probability</w:t>
      </w:r>
      <w:r>
        <w:rPr>
          <w:rFonts w:ascii="Times New Roman" w:hAnsi="Times New Roman" w:cs="Times New Roman"/>
          <w:sz w:val="24"/>
          <w:szCs w:val="24"/>
        </w:rPr>
        <w:t xml:space="preserve"> plot termaksud, dapat diketahui bahwa data (titik-titik) menyebar di sekitar garis diagonal dan mengikuti arah garis diagonal yang menunjukkan bahwa pola berdistribusi normal, maka model regresi memenuhi asumsi normalitas. </w:t>
      </w:r>
    </w:p>
    <w:p w:rsidR="004954C7" w:rsidRPr="00747D6E" w:rsidRDefault="00CF29B1" w:rsidP="00747D6E">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r w:rsidRPr="00F03C27">
        <w:rPr>
          <w:rFonts w:ascii="Times New Roman" w:eastAsia="Times New Roman" w:hAnsi="Times New Roman" w:cs="Times New Roman"/>
          <w:sz w:val="24"/>
          <w:szCs w:val="24"/>
        </w:rPr>
        <w:t xml:space="preserve">Hasil pengujian </w:t>
      </w:r>
      <w:r w:rsidRPr="00F03C27">
        <w:rPr>
          <w:rFonts w:ascii="Times New Roman" w:eastAsia="Times New Roman" w:hAnsi="Times New Roman" w:cs="Times New Roman"/>
          <w:i/>
          <w:sz w:val="24"/>
          <w:szCs w:val="24"/>
        </w:rPr>
        <w:t xml:space="preserve">Kolmogorov-Smirnov </w:t>
      </w:r>
      <w:r w:rsidRPr="00F03C27">
        <w:rPr>
          <w:rFonts w:ascii="Times New Roman" w:eastAsia="Times New Roman" w:hAnsi="Times New Roman" w:cs="Times New Roman"/>
          <w:sz w:val="24"/>
          <w:szCs w:val="24"/>
        </w:rPr>
        <w:t>(uji K-S) dapat dilihat pada Tabel 4.</w:t>
      </w:r>
      <w:r w:rsidR="006D0F14">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 xml:space="preserve">berikut: </w:t>
      </w:r>
    </w:p>
    <w:tbl>
      <w:tblPr>
        <w:tblW w:w="53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6"/>
        <w:gridCol w:w="1423"/>
        <w:gridCol w:w="1469"/>
      </w:tblGrid>
      <w:tr w:rsidR="004954C7" w:rsidRPr="004F2358" w:rsidTr="00612698">
        <w:trPr>
          <w:cantSplit/>
          <w:jc w:val="center"/>
        </w:trPr>
        <w:tc>
          <w:tcPr>
            <w:tcW w:w="5306" w:type="dxa"/>
            <w:gridSpan w:val="3"/>
            <w:tcBorders>
              <w:top w:val="nil"/>
              <w:left w:val="nil"/>
              <w:bottom w:val="nil"/>
              <w:right w:val="nil"/>
            </w:tcBorders>
            <w:shd w:val="clear" w:color="auto" w:fill="FFFFFF"/>
          </w:tcPr>
          <w:p w:rsidR="004954C7" w:rsidRDefault="004954C7" w:rsidP="00612698">
            <w:pPr>
              <w:autoSpaceDE w:val="0"/>
              <w:autoSpaceDN w:val="0"/>
              <w:adjustRightInd w:val="0"/>
              <w:spacing w:after="0" w:line="320" w:lineRule="atLeast"/>
              <w:ind w:right="60"/>
              <w:rPr>
                <w:rFonts w:ascii="Times New Roman" w:hAnsi="Times New Roman" w:cs="Times New Roman"/>
                <w:color w:val="000000"/>
                <w:sz w:val="18"/>
                <w:szCs w:val="18"/>
                <w:lang w:val="id-ID"/>
              </w:rPr>
            </w:pPr>
          </w:p>
          <w:p w:rsidR="00AA101F" w:rsidRDefault="00AA101F" w:rsidP="00612698">
            <w:pPr>
              <w:autoSpaceDE w:val="0"/>
              <w:autoSpaceDN w:val="0"/>
              <w:adjustRightInd w:val="0"/>
              <w:spacing w:after="0" w:line="320" w:lineRule="atLeast"/>
              <w:ind w:right="60"/>
              <w:rPr>
                <w:rFonts w:ascii="Times New Roman" w:hAnsi="Times New Roman" w:cs="Times New Roman"/>
                <w:color w:val="000000"/>
                <w:sz w:val="18"/>
                <w:szCs w:val="18"/>
                <w:lang w:val="id-ID"/>
              </w:rPr>
            </w:pPr>
          </w:p>
          <w:p w:rsidR="00AA101F" w:rsidRPr="00281C2D" w:rsidRDefault="00AA101F" w:rsidP="00612698">
            <w:pPr>
              <w:autoSpaceDE w:val="0"/>
              <w:autoSpaceDN w:val="0"/>
              <w:adjustRightInd w:val="0"/>
              <w:spacing w:after="0" w:line="320" w:lineRule="atLeast"/>
              <w:ind w:right="60"/>
              <w:rPr>
                <w:rFonts w:ascii="Times New Roman" w:hAnsi="Times New Roman" w:cs="Times New Roman"/>
                <w:color w:val="000000"/>
                <w:sz w:val="18"/>
                <w:szCs w:val="18"/>
                <w:lang w:val="id-ID"/>
              </w:rPr>
            </w:pPr>
          </w:p>
        </w:tc>
      </w:tr>
      <w:tr w:rsidR="00281C2D" w:rsidRPr="004F2358" w:rsidTr="00612698">
        <w:trPr>
          <w:cantSplit/>
          <w:jc w:val="center"/>
        </w:trPr>
        <w:tc>
          <w:tcPr>
            <w:tcW w:w="5306" w:type="dxa"/>
            <w:gridSpan w:val="3"/>
            <w:tcBorders>
              <w:top w:val="nil"/>
              <w:left w:val="nil"/>
              <w:bottom w:val="nil"/>
              <w:right w:val="nil"/>
            </w:tcBorders>
            <w:shd w:val="clear" w:color="auto" w:fill="FFFFFF"/>
          </w:tcPr>
          <w:p w:rsidR="00281C2D" w:rsidRPr="005033F0" w:rsidRDefault="00281C2D" w:rsidP="00CA59E7">
            <w:pPr>
              <w:autoSpaceDE w:val="0"/>
              <w:autoSpaceDN w:val="0"/>
              <w:adjustRightInd w:val="0"/>
              <w:spacing w:after="0" w:line="320" w:lineRule="atLeast"/>
              <w:ind w:left="60" w:right="60"/>
              <w:jc w:val="center"/>
              <w:rPr>
                <w:rFonts w:ascii="Times New Roman" w:hAnsi="Times New Roman" w:cs="Times New Roman"/>
                <w:b/>
                <w:color w:val="000000"/>
                <w:sz w:val="24"/>
                <w:szCs w:val="24"/>
                <w:lang w:val="id-ID"/>
              </w:rPr>
            </w:pPr>
            <w:r w:rsidRPr="005033F0">
              <w:rPr>
                <w:rFonts w:ascii="Times New Roman" w:hAnsi="Times New Roman" w:cs="Times New Roman"/>
                <w:b/>
                <w:color w:val="000000"/>
                <w:sz w:val="24"/>
                <w:szCs w:val="24"/>
                <w:lang w:val="id-ID"/>
              </w:rPr>
              <w:lastRenderedPageBreak/>
              <w:t>Tabel 4.5</w:t>
            </w:r>
          </w:p>
          <w:p w:rsidR="00281C2D" w:rsidRPr="005033F0" w:rsidRDefault="00281C2D" w:rsidP="00CA59E7">
            <w:pPr>
              <w:autoSpaceDE w:val="0"/>
              <w:autoSpaceDN w:val="0"/>
              <w:adjustRightInd w:val="0"/>
              <w:spacing w:after="0" w:line="320" w:lineRule="atLeast"/>
              <w:ind w:left="60" w:right="60"/>
              <w:jc w:val="center"/>
              <w:rPr>
                <w:rFonts w:ascii="Times New Roman" w:hAnsi="Times New Roman" w:cs="Times New Roman"/>
                <w:b/>
                <w:color w:val="000000"/>
                <w:sz w:val="24"/>
                <w:szCs w:val="24"/>
                <w:lang w:val="id-ID"/>
              </w:rPr>
            </w:pPr>
          </w:p>
          <w:p w:rsidR="00281C2D" w:rsidRPr="005033F0" w:rsidRDefault="00281C2D" w:rsidP="00CA59E7">
            <w:pPr>
              <w:autoSpaceDE w:val="0"/>
              <w:autoSpaceDN w:val="0"/>
              <w:adjustRightInd w:val="0"/>
              <w:spacing w:after="0" w:line="320" w:lineRule="atLeast"/>
              <w:ind w:left="60" w:right="60"/>
              <w:jc w:val="center"/>
              <w:rPr>
                <w:rFonts w:ascii="Times New Roman" w:hAnsi="Times New Roman" w:cs="Times New Roman"/>
                <w:b/>
                <w:color w:val="000000"/>
                <w:sz w:val="24"/>
                <w:szCs w:val="24"/>
                <w:lang w:val="id-ID"/>
              </w:rPr>
            </w:pPr>
            <w:r w:rsidRPr="005033F0">
              <w:rPr>
                <w:rFonts w:ascii="Times New Roman" w:hAnsi="Times New Roman" w:cs="Times New Roman"/>
                <w:b/>
                <w:color w:val="000000"/>
                <w:sz w:val="24"/>
                <w:szCs w:val="24"/>
                <w:lang w:val="id-ID"/>
              </w:rPr>
              <w:t>One-Sample Kolmogorof-Smirnov Test</w:t>
            </w:r>
          </w:p>
          <w:p w:rsidR="00281C2D" w:rsidRPr="00281C2D" w:rsidRDefault="00281C2D" w:rsidP="00CA59E7">
            <w:pPr>
              <w:autoSpaceDE w:val="0"/>
              <w:autoSpaceDN w:val="0"/>
              <w:adjustRightInd w:val="0"/>
              <w:spacing w:after="0" w:line="320" w:lineRule="atLeast"/>
              <w:ind w:left="60" w:right="60"/>
              <w:jc w:val="center"/>
              <w:rPr>
                <w:rFonts w:ascii="Times New Roman" w:hAnsi="Times New Roman" w:cs="Times New Roman"/>
                <w:b/>
                <w:color w:val="000000"/>
                <w:sz w:val="32"/>
                <w:szCs w:val="32"/>
                <w:lang w:val="id-ID"/>
              </w:rPr>
            </w:pPr>
          </w:p>
        </w:tc>
      </w:tr>
      <w:tr w:rsidR="004954C7" w:rsidRPr="004F2358" w:rsidTr="00612698">
        <w:trPr>
          <w:cantSplit/>
          <w:jc w:val="center"/>
        </w:trPr>
        <w:tc>
          <w:tcPr>
            <w:tcW w:w="3838" w:type="dxa"/>
            <w:gridSpan w:val="2"/>
            <w:tcBorders>
              <w:top w:val="single" w:sz="16" w:space="0" w:color="000000"/>
              <w:left w:val="single" w:sz="16" w:space="0" w:color="000000"/>
              <w:bottom w:val="single" w:sz="16" w:space="0" w:color="000000"/>
              <w:right w:val="nil"/>
            </w:tcBorders>
            <w:shd w:val="clear" w:color="auto" w:fill="FFFFFF"/>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p>
        </w:tc>
        <w:tc>
          <w:tcPr>
            <w:tcW w:w="1468" w:type="dxa"/>
            <w:tcBorders>
              <w:top w:val="single" w:sz="16" w:space="0" w:color="000000"/>
              <w:left w:val="single" w:sz="16" w:space="0" w:color="000000"/>
              <w:bottom w:val="single" w:sz="16" w:space="0" w:color="000000"/>
              <w:right w:val="single" w:sz="16" w:space="0" w:color="000000"/>
            </w:tcBorders>
            <w:shd w:val="clear" w:color="auto" w:fill="FFFFFF"/>
          </w:tcPr>
          <w:p w:rsidR="004954C7" w:rsidRPr="004F2358" w:rsidRDefault="004954C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Unstandardized Residual</w:t>
            </w:r>
          </w:p>
        </w:tc>
      </w:tr>
      <w:tr w:rsidR="004954C7" w:rsidRPr="004F2358" w:rsidTr="00612698">
        <w:trPr>
          <w:cantSplit/>
          <w:jc w:val="center"/>
        </w:trPr>
        <w:tc>
          <w:tcPr>
            <w:tcW w:w="3838" w:type="dxa"/>
            <w:gridSpan w:val="2"/>
            <w:tcBorders>
              <w:top w:val="single" w:sz="16" w:space="0" w:color="000000"/>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N</w:t>
            </w:r>
          </w:p>
        </w:tc>
        <w:tc>
          <w:tcPr>
            <w:tcW w:w="1468" w:type="dxa"/>
            <w:tcBorders>
              <w:top w:val="single" w:sz="16" w:space="0" w:color="000000"/>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9</w:t>
            </w:r>
          </w:p>
        </w:tc>
      </w:tr>
      <w:tr w:rsidR="004954C7" w:rsidRPr="004F2358" w:rsidTr="00612698">
        <w:trPr>
          <w:cantSplit/>
          <w:jc w:val="center"/>
        </w:trPr>
        <w:tc>
          <w:tcPr>
            <w:tcW w:w="2416" w:type="dxa"/>
            <w:vMerge w:val="restart"/>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Normal Parameters</w:t>
            </w:r>
            <w:r w:rsidRPr="004F2358">
              <w:rPr>
                <w:rFonts w:ascii="Arial" w:hAnsi="Arial" w:cs="Arial"/>
                <w:color w:val="000000"/>
                <w:sz w:val="18"/>
                <w:szCs w:val="18"/>
                <w:vertAlign w:val="superscript"/>
              </w:rPr>
              <w:t>a,b</w:t>
            </w:r>
          </w:p>
        </w:tc>
        <w:tc>
          <w:tcPr>
            <w:tcW w:w="1422" w:type="dxa"/>
            <w:tcBorders>
              <w:top w:val="nil"/>
              <w:left w:val="nil"/>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Mean</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0E-7</w:t>
            </w:r>
          </w:p>
        </w:tc>
      </w:tr>
      <w:tr w:rsidR="004954C7" w:rsidRPr="004F2358" w:rsidTr="00612698">
        <w:trPr>
          <w:cantSplit/>
          <w:jc w:val="center"/>
        </w:trPr>
        <w:tc>
          <w:tcPr>
            <w:tcW w:w="2416" w:type="dxa"/>
            <w:vMerge/>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240" w:lineRule="auto"/>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Std. Deviation</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,45699950</w:t>
            </w:r>
          </w:p>
        </w:tc>
      </w:tr>
      <w:tr w:rsidR="004954C7" w:rsidRPr="004F2358" w:rsidTr="00612698">
        <w:trPr>
          <w:cantSplit/>
          <w:jc w:val="center"/>
        </w:trPr>
        <w:tc>
          <w:tcPr>
            <w:tcW w:w="2416" w:type="dxa"/>
            <w:vMerge w:val="restart"/>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Most Extreme Differences</w:t>
            </w:r>
          </w:p>
        </w:tc>
        <w:tc>
          <w:tcPr>
            <w:tcW w:w="1422" w:type="dxa"/>
            <w:tcBorders>
              <w:top w:val="nil"/>
              <w:left w:val="nil"/>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Absolute</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,139</w:t>
            </w:r>
          </w:p>
        </w:tc>
      </w:tr>
      <w:tr w:rsidR="004954C7" w:rsidRPr="004F2358" w:rsidTr="00612698">
        <w:trPr>
          <w:cantSplit/>
          <w:jc w:val="center"/>
        </w:trPr>
        <w:tc>
          <w:tcPr>
            <w:tcW w:w="2416" w:type="dxa"/>
            <w:vMerge/>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240" w:lineRule="auto"/>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Positive</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,115</w:t>
            </w:r>
          </w:p>
        </w:tc>
      </w:tr>
      <w:tr w:rsidR="004954C7" w:rsidRPr="004F2358" w:rsidTr="00612698">
        <w:trPr>
          <w:cantSplit/>
          <w:jc w:val="center"/>
        </w:trPr>
        <w:tc>
          <w:tcPr>
            <w:tcW w:w="2416" w:type="dxa"/>
            <w:vMerge/>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240" w:lineRule="auto"/>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Negative</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-,139</w:t>
            </w:r>
          </w:p>
        </w:tc>
      </w:tr>
      <w:tr w:rsidR="004954C7" w:rsidRPr="004F2358" w:rsidTr="00612698">
        <w:trPr>
          <w:cantSplit/>
          <w:jc w:val="center"/>
        </w:trPr>
        <w:tc>
          <w:tcPr>
            <w:tcW w:w="3838" w:type="dxa"/>
            <w:gridSpan w:val="2"/>
            <w:tcBorders>
              <w:top w:val="nil"/>
              <w:left w:val="single" w:sz="16" w:space="0" w:color="000000"/>
              <w:bottom w:val="nil"/>
              <w:right w:val="nil"/>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Kolmogorov-Smirnov Z</w:t>
            </w:r>
          </w:p>
        </w:tc>
        <w:tc>
          <w:tcPr>
            <w:tcW w:w="1468" w:type="dxa"/>
            <w:tcBorders>
              <w:top w:val="nil"/>
              <w:left w:val="single" w:sz="16" w:space="0" w:color="000000"/>
              <w:bottom w:val="nil"/>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,418</w:t>
            </w:r>
          </w:p>
        </w:tc>
      </w:tr>
      <w:tr w:rsidR="004954C7" w:rsidRPr="004F2358" w:rsidTr="00612698">
        <w:trPr>
          <w:cantSplit/>
          <w:jc w:val="center"/>
        </w:trPr>
        <w:tc>
          <w:tcPr>
            <w:tcW w:w="3838" w:type="dxa"/>
            <w:gridSpan w:val="2"/>
            <w:tcBorders>
              <w:top w:val="nil"/>
              <w:left w:val="single" w:sz="16" w:space="0" w:color="000000"/>
              <w:bottom w:val="single" w:sz="16" w:space="0" w:color="000000"/>
              <w:right w:val="nil"/>
            </w:tcBorders>
            <w:shd w:val="clear" w:color="auto" w:fill="FFFFFF"/>
            <w:vAlign w:val="center"/>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Asymp. Sig. (2-tailed)</w:t>
            </w:r>
          </w:p>
        </w:tc>
        <w:tc>
          <w:tcPr>
            <w:tcW w:w="1468" w:type="dxa"/>
            <w:tcBorders>
              <w:top w:val="nil"/>
              <w:left w:val="single" w:sz="16" w:space="0" w:color="000000"/>
              <w:bottom w:val="single" w:sz="16" w:space="0" w:color="000000"/>
              <w:right w:val="single" w:sz="16" w:space="0" w:color="000000"/>
            </w:tcBorders>
            <w:shd w:val="clear" w:color="auto" w:fill="FFFFFF"/>
            <w:vAlign w:val="center"/>
          </w:tcPr>
          <w:p w:rsidR="004954C7" w:rsidRPr="004F2358" w:rsidRDefault="004954C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,995</w:t>
            </w:r>
          </w:p>
        </w:tc>
      </w:tr>
      <w:tr w:rsidR="004954C7" w:rsidRPr="004F2358" w:rsidTr="00612698">
        <w:trPr>
          <w:cantSplit/>
          <w:jc w:val="center"/>
        </w:trPr>
        <w:tc>
          <w:tcPr>
            <w:tcW w:w="5306" w:type="dxa"/>
            <w:gridSpan w:val="3"/>
            <w:tcBorders>
              <w:top w:val="nil"/>
              <w:left w:val="nil"/>
              <w:bottom w:val="nil"/>
              <w:right w:val="nil"/>
            </w:tcBorders>
            <w:shd w:val="clear" w:color="auto" w:fill="FFFFFF"/>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Test distribution is Normal.</w:t>
            </w:r>
          </w:p>
        </w:tc>
      </w:tr>
      <w:tr w:rsidR="004954C7" w:rsidRPr="004F2358" w:rsidTr="00612698">
        <w:trPr>
          <w:cantSplit/>
          <w:jc w:val="center"/>
        </w:trPr>
        <w:tc>
          <w:tcPr>
            <w:tcW w:w="5306" w:type="dxa"/>
            <w:gridSpan w:val="3"/>
            <w:tcBorders>
              <w:top w:val="nil"/>
              <w:left w:val="nil"/>
              <w:bottom w:val="nil"/>
              <w:right w:val="nil"/>
            </w:tcBorders>
            <w:shd w:val="clear" w:color="auto" w:fill="FFFFFF"/>
          </w:tcPr>
          <w:p w:rsidR="004954C7" w:rsidRPr="004F2358" w:rsidRDefault="004954C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b. Calculated from data.</w:t>
            </w:r>
          </w:p>
        </w:tc>
      </w:tr>
    </w:tbl>
    <w:p w:rsidR="00612698" w:rsidRDefault="00612698" w:rsidP="00612698">
      <w:pPr>
        <w:autoSpaceDE w:val="0"/>
        <w:autoSpaceDN w:val="0"/>
        <w:adjustRightInd w:val="0"/>
        <w:spacing w:after="0" w:line="480" w:lineRule="auto"/>
        <w:ind w:left="1440"/>
        <w:jc w:val="both"/>
        <w:rPr>
          <w:rFonts w:ascii="Times New Roman" w:eastAsia="Times New Roman" w:hAnsi="Times New Roman" w:cs="Times New Roman"/>
          <w:sz w:val="24"/>
          <w:szCs w:val="24"/>
          <w:lang w:val="id-ID"/>
        </w:rPr>
      </w:pPr>
    </w:p>
    <w:p w:rsidR="007E5907" w:rsidRPr="00612698" w:rsidRDefault="00612698" w:rsidP="00612698">
      <w:pPr>
        <w:autoSpaceDE w:val="0"/>
        <w:autoSpaceDN w:val="0"/>
        <w:adjustRightInd w:val="0"/>
        <w:spacing w:after="0" w:line="480" w:lineRule="auto"/>
        <w:ind w:left="1440"/>
        <w:jc w:val="both"/>
        <w:rPr>
          <w:rFonts w:ascii="Times New Roman" w:eastAsia="Times New Roman" w:hAnsi="Times New Roman" w:cs="Times New Roman"/>
          <w:b/>
          <w:sz w:val="24"/>
          <w:szCs w:val="24"/>
          <w:lang w:val="id-ID"/>
        </w:rPr>
      </w:pPr>
      <w:r>
        <w:rPr>
          <w:rFonts w:ascii="Times New Roman" w:eastAsia="Times New Roman" w:hAnsi="Times New Roman" w:cs="Times New Roman"/>
          <w:sz w:val="24"/>
          <w:szCs w:val="24"/>
          <w:lang w:val="id-ID"/>
        </w:rPr>
        <w:t xml:space="preserve">      </w:t>
      </w:r>
      <w:r w:rsidR="004C2C0B">
        <w:rPr>
          <w:rFonts w:ascii="Times New Roman" w:eastAsia="Times New Roman" w:hAnsi="Times New Roman" w:cs="Times New Roman"/>
          <w:sz w:val="24"/>
          <w:szCs w:val="24"/>
          <w:lang w:val="id-ID"/>
        </w:rPr>
        <w:t>(</w:t>
      </w:r>
      <w:r w:rsidR="004C2C0B">
        <w:rPr>
          <w:rFonts w:ascii="Times New Roman" w:eastAsia="Times New Roman" w:hAnsi="Times New Roman" w:cs="Times New Roman"/>
          <w:b/>
          <w:sz w:val="24"/>
          <w:szCs w:val="24"/>
          <w:lang w:val="id-ID"/>
        </w:rPr>
        <w:t>Sumber: Hasil Pengolahan SPSS 20, 2014)</w:t>
      </w:r>
    </w:p>
    <w:p w:rsidR="00CF29B1" w:rsidRDefault="007119B1" w:rsidP="007119B1">
      <w:pPr>
        <w:spacing w:after="0" w:line="480" w:lineRule="auto"/>
        <w:ind w:firstLine="720"/>
        <w:jc w:val="both"/>
        <w:rPr>
          <w:rFonts w:ascii="Times New Roman" w:hAnsi="Times New Roman" w:cs="Times New Roman"/>
          <w:sz w:val="24"/>
          <w:szCs w:val="24"/>
        </w:rPr>
      </w:pPr>
      <w:r w:rsidRPr="005817D0">
        <w:rPr>
          <w:rFonts w:ascii="Times New Roman" w:hAnsi="Times New Roman" w:cs="Times New Roman"/>
          <w:sz w:val="24"/>
          <w:szCs w:val="24"/>
        </w:rPr>
        <w:t>Berdasarkan Tabel 4.</w:t>
      </w:r>
      <w:r w:rsidR="006D0F14">
        <w:rPr>
          <w:rFonts w:ascii="Times New Roman" w:hAnsi="Times New Roman" w:cs="Times New Roman"/>
          <w:sz w:val="24"/>
          <w:szCs w:val="24"/>
        </w:rPr>
        <w:t>5</w:t>
      </w:r>
      <w:r>
        <w:rPr>
          <w:rFonts w:ascii="Times New Roman" w:hAnsi="Times New Roman" w:cs="Times New Roman"/>
          <w:sz w:val="24"/>
          <w:szCs w:val="24"/>
        </w:rPr>
        <w:t xml:space="preserve"> tersebut,</w:t>
      </w:r>
      <w:r w:rsidRPr="005817D0">
        <w:rPr>
          <w:rFonts w:ascii="Times New Roman" w:hAnsi="Times New Roman" w:cs="Times New Roman"/>
          <w:sz w:val="24"/>
          <w:szCs w:val="24"/>
        </w:rPr>
        <w:t xml:space="preserve"> dapat dilihat bahwa nilai signifikansi &gt; 0,05 atau 0,</w:t>
      </w:r>
      <w:r w:rsidR="00DA3EF5">
        <w:rPr>
          <w:rFonts w:ascii="Times New Roman" w:hAnsi="Times New Roman" w:cs="Times New Roman"/>
          <w:sz w:val="24"/>
          <w:szCs w:val="24"/>
        </w:rPr>
        <w:t>9</w:t>
      </w:r>
      <w:r w:rsidR="00DA3EF5">
        <w:rPr>
          <w:rFonts w:ascii="Times New Roman" w:hAnsi="Times New Roman" w:cs="Times New Roman"/>
          <w:sz w:val="24"/>
          <w:szCs w:val="24"/>
          <w:lang w:val="id-ID"/>
        </w:rPr>
        <w:t>95</w:t>
      </w:r>
      <w:r w:rsidR="00797E84">
        <w:rPr>
          <w:rFonts w:ascii="Times New Roman" w:hAnsi="Times New Roman" w:cs="Times New Roman"/>
          <w:sz w:val="24"/>
          <w:szCs w:val="24"/>
          <w:lang w:val="id-ID"/>
        </w:rPr>
        <w:t xml:space="preserve"> </w:t>
      </w:r>
      <w:r w:rsidRPr="005817D0">
        <w:rPr>
          <w:rFonts w:ascii="Times New Roman" w:hAnsi="Times New Roman" w:cs="Times New Roman"/>
          <w:sz w:val="24"/>
          <w:szCs w:val="24"/>
        </w:rPr>
        <w:t xml:space="preserve">&gt; 0,05, artinya </w:t>
      </w:r>
      <w:r w:rsidRPr="005817D0">
        <w:rPr>
          <w:rFonts w:ascii="Times New Roman" w:eastAsia="Times New Roman" w:hAnsi="Times New Roman" w:cs="Times New Roman"/>
          <w:sz w:val="24"/>
          <w:szCs w:val="24"/>
        </w:rPr>
        <w:t>data residual berdistribusi normal.</w:t>
      </w:r>
    </w:p>
    <w:p w:rsidR="00CF29B1" w:rsidRPr="00F84562" w:rsidRDefault="00CF29B1" w:rsidP="00CF29B1">
      <w:pPr>
        <w:pStyle w:val="Heading3"/>
        <w:numPr>
          <w:ilvl w:val="4"/>
          <w:numId w:val="1"/>
        </w:numPr>
        <w:spacing w:before="0" w:line="480" w:lineRule="auto"/>
        <w:ind w:left="720" w:hanging="720"/>
        <w:jc w:val="both"/>
        <w:rPr>
          <w:rFonts w:ascii="Times New Roman" w:eastAsia="Times New Roman" w:hAnsi="Times New Roman" w:cs="Times New Roman"/>
          <w:b w:val="0"/>
          <w:color w:val="auto"/>
          <w:sz w:val="24"/>
          <w:szCs w:val="24"/>
        </w:rPr>
      </w:pPr>
      <w:r w:rsidRPr="00F84562">
        <w:rPr>
          <w:rFonts w:ascii="Times New Roman" w:eastAsia="Times New Roman" w:hAnsi="Times New Roman" w:cs="Times New Roman"/>
          <w:b w:val="0"/>
          <w:color w:val="auto"/>
          <w:sz w:val="24"/>
          <w:szCs w:val="24"/>
        </w:rPr>
        <w:t>Uji Multikolin</w:t>
      </w:r>
      <w:r>
        <w:rPr>
          <w:rFonts w:ascii="Times New Roman" w:eastAsia="Times New Roman" w:hAnsi="Times New Roman" w:cs="Times New Roman"/>
          <w:b w:val="0"/>
          <w:color w:val="auto"/>
          <w:sz w:val="24"/>
          <w:szCs w:val="24"/>
          <w:lang w:val="id-ID"/>
        </w:rPr>
        <w:t>ea</w:t>
      </w:r>
      <w:r w:rsidRPr="00F84562">
        <w:rPr>
          <w:rFonts w:ascii="Times New Roman" w:eastAsia="Times New Roman" w:hAnsi="Times New Roman" w:cs="Times New Roman"/>
          <w:b w:val="0"/>
          <w:color w:val="auto"/>
          <w:sz w:val="24"/>
          <w:szCs w:val="24"/>
        </w:rPr>
        <w:t xml:space="preserve">ritas </w:t>
      </w:r>
    </w:p>
    <w:p w:rsidR="00CF29B1" w:rsidRDefault="00CF29B1" w:rsidP="004E473D">
      <w:pPr>
        <w:autoSpaceDE w:val="0"/>
        <w:autoSpaceDN w:val="0"/>
        <w:adjustRightInd w:val="0"/>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Multikolinearitas adalah keadaan dimana pada model regresi ditemukan adanya korelasi yang sempurna atau mendekati sempurna antarvariabel independen. Pada model regresi yang baik harusnya tidak terjadi korelasi yang sempurna atau mendekati sempurna diantara variabel bebas (korelasinya 1 atau mendekati 1). Beberapa metode uji multikolinearitas yaitu dengan melihat nilai </w:t>
      </w:r>
      <w:r w:rsidRPr="00F84562">
        <w:rPr>
          <w:rFonts w:ascii="Times New Roman" w:hAnsi="Times New Roman" w:cs="Times New Roman"/>
          <w:i/>
          <w:sz w:val="24"/>
          <w:szCs w:val="24"/>
          <w:lang w:val="id-ID"/>
        </w:rPr>
        <w:t xml:space="preserve">Tolerance </w:t>
      </w:r>
      <w:r w:rsidRPr="00F84562">
        <w:rPr>
          <w:rFonts w:ascii="Times New Roman" w:hAnsi="Times New Roman" w:cs="Times New Roman"/>
          <w:sz w:val="24"/>
          <w:szCs w:val="24"/>
          <w:lang w:val="id-ID"/>
        </w:rPr>
        <w:t xml:space="preserve">dan </w:t>
      </w:r>
      <w:r w:rsidRPr="00F84562">
        <w:rPr>
          <w:rFonts w:ascii="Times New Roman" w:hAnsi="Times New Roman" w:cs="Times New Roman"/>
          <w:i/>
          <w:sz w:val="24"/>
          <w:szCs w:val="24"/>
          <w:lang w:val="id-ID"/>
        </w:rPr>
        <w:t xml:space="preserve">Inflation Factor </w:t>
      </w:r>
      <w:r w:rsidRPr="00F84562">
        <w:rPr>
          <w:rFonts w:ascii="Times New Roman" w:hAnsi="Times New Roman" w:cs="Times New Roman"/>
          <w:sz w:val="24"/>
          <w:szCs w:val="24"/>
          <w:lang w:val="id-ID"/>
        </w:rPr>
        <w:t>(VIF) pada model regresi atau dengan membandingkan nilai</w:t>
      </w:r>
      <w:r w:rsidR="004E473D">
        <w:rPr>
          <w:rFonts w:ascii="Times New Roman" w:hAnsi="Times New Roman" w:cs="Times New Roman"/>
          <w:sz w:val="24"/>
          <w:szCs w:val="24"/>
          <w:lang w:val="id-ID"/>
        </w:rPr>
        <w:t xml:space="preserve"> </w:t>
      </w:r>
      <w:r w:rsidRPr="00F84562">
        <w:rPr>
          <w:rFonts w:ascii="Times New Roman" w:hAnsi="Times New Roman" w:cs="Times New Roman"/>
          <w:sz w:val="24"/>
          <w:szCs w:val="24"/>
          <w:lang w:val="id-ID"/>
        </w:rPr>
        <w:t>koefisien determinasi individual (r</w:t>
      </w:r>
      <w:r w:rsidRPr="00F84562">
        <w:rPr>
          <w:rFonts w:ascii="Times New Roman" w:hAnsi="Times New Roman" w:cs="Times New Roman"/>
          <w:sz w:val="24"/>
          <w:szCs w:val="24"/>
          <w:vertAlign w:val="superscript"/>
          <w:lang w:val="id-ID"/>
        </w:rPr>
        <w:t>2</w:t>
      </w:r>
      <w:r w:rsidRPr="00F84562">
        <w:rPr>
          <w:rFonts w:ascii="Times New Roman" w:hAnsi="Times New Roman" w:cs="Times New Roman"/>
          <w:sz w:val="24"/>
          <w:szCs w:val="24"/>
          <w:lang w:val="id-ID"/>
        </w:rPr>
        <w:t>) dengan nilai determinasi secara serentak (R</w:t>
      </w:r>
      <w:r w:rsidRPr="00F84562">
        <w:rPr>
          <w:rFonts w:ascii="Times New Roman" w:hAnsi="Times New Roman" w:cs="Times New Roman"/>
          <w:sz w:val="24"/>
          <w:szCs w:val="24"/>
          <w:vertAlign w:val="superscript"/>
          <w:lang w:val="id-ID"/>
        </w:rPr>
        <w:t>2</w:t>
      </w:r>
      <w:r w:rsidR="00A4370F">
        <w:rPr>
          <w:rFonts w:ascii="Times New Roman" w:hAnsi="Times New Roman" w:cs="Times New Roman"/>
          <w:sz w:val="24"/>
          <w:szCs w:val="24"/>
          <w:lang w:val="id-ID"/>
        </w:rPr>
        <w:t>). Priyatno ( 2012:151)</w:t>
      </w:r>
    </w:p>
    <w:p w:rsidR="00AB1CF8" w:rsidRPr="00AB1CF8" w:rsidRDefault="006D0F14" w:rsidP="00777223">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lastRenderedPageBreak/>
        <w:t xml:space="preserve">Hasil pengujian </w:t>
      </w:r>
      <w:r w:rsidR="00CF29B1">
        <w:rPr>
          <w:rFonts w:ascii="Times New Roman" w:hAnsi="Times New Roman" w:cs="Times New Roman"/>
          <w:sz w:val="24"/>
          <w:szCs w:val="24"/>
        </w:rPr>
        <w:t>M</w:t>
      </w:r>
      <w:r w:rsidR="00CF29B1" w:rsidRPr="007B7263">
        <w:rPr>
          <w:rFonts w:ascii="Times New Roman" w:hAnsi="Times New Roman" w:cs="Times New Roman"/>
          <w:sz w:val="24"/>
          <w:szCs w:val="24"/>
        </w:rPr>
        <w:t>ultikolinearitas dapat dilihat pada Tabel 4.</w:t>
      </w:r>
      <w:r w:rsidR="00CF29B1">
        <w:rPr>
          <w:rFonts w:ascii="Times New Roman" w:hAnsi="Times New Roman" w:cs="Times New Roman"/>
          <w:sz w:val="24"/>
          <w:szCs w:val="24"/>
        </w:rPr>
        <w:t>6 berikut</w:t>
      </w:r>
      <w:r w:rsidR="00612698">
        <w:rPr>
          <w:rFonts w:ascii="Times New Roman" w:hAnsi="Times New Roman" w:cs="Times New Roman"/>
          <w:sz w:val="24"/>
          <w:szCs w:val="24"/>
          <w:lang w:val="id-ID"/>
        </w:rPr>
        <w:t xml:space="preserve"> </w:t>
      </w:r>
      <w:r w:rsidR="00CF29B1">
        <w:rPr>
          <w:rFonts w:ascii="Times New Roman" w:hAnsi="Times New Roman" w:cs="Times New Roman"/>
          <w:sz w:val="24"/>
          <w:szCs w:val="24"/>
        </w:rPr>
        <w:t xml:space="preserve">: </w:t>
      </w:r>
    </w:p>
    <w:p w:rsidR="00990A28" w:rsidRPr="00990A28" w:rsidRDefault="002268AA" w:rsidP="00990A28">
      <w:pPr>
        <w:autoSpaceDE w:val="0"/>
        <w:autoSpaceDN w:val="0"/>
        <w:adjustRightInd w:val="0"/>
        <w:spacing w:after="0" w:line="480" w:lineRule="auto"/>
        <w:jc w:val="center"/>
        <w:rPr>
          <w:rFonts w:ascii="Times New Roman" w:hAnsi="Times New Roman" w:cs="Times New Roman"/>
          <w:sz w:val="24"/>
          <w:szCs w:val="24"/>
        </w:rPr>
      </w:pPr>
      <w:r w:rsidRPr="00F03C27">
        <w:rPr>
          <w:rFonts w:ascii="Times New Roman" w:hAnsi="Times New Roman" w:cs="Times New Roman"/>
          <w:b/>
          <w:bCs/>
          <w:sz w:val="24"/>
          <w:szCs w:val="24"/>
        </w:rPr>
        <w:t>Tabel 4.</w:t>
      </w:r>
      <w:r w:rsidR="006D0F14">
        <w:rPr>
          <w:rFonts w:ascii="Times New Roman" w:hAnsi="Times New Roman" w:cs="Times New Roman"/>
          <w:b/>
          <w:bCs/>
          <w:sz w:val="24"/>
          <w:szCs w:val="24"/>
        </w:rPr>
        <w:t>6</w:t>
      </w:r>
    </w:p>
    <w:p w:rsidR="00990A28" w:rsidRPr="00777223" w:rsidRDefault="00990A28" w:rsidP="00777223">
      <w:pPr>
        <w:autoSpaceDE w:val="0"/>
        <w:autoSpaceDN w:val="0"/>
        <w:adjustRightInd w:val="0"/>
        <w:spacing w:after="0" w:line="480" w:lineRule="auto"/>
        <w:ind w:right="60"/>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Uji Multikolinearitas</w:t>
      </w:r>
    </w:p>
    <w:tbl>
      <w:tblPr>
        <w:tblpPr w:leftFromText="180" w:rightFromText="180" w:vertAnchor="text" w:horzAnchor="margin" w:tblpY="225"/>
        <w:tblW w:w="85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17"/>
        <w:gridCol w:w="977"/>
        <w:gridCol w:w="1119"/>
        <w:gridCol w:w="1119"/>
        <w:gridCol w:w="1233"/>
        <w:gridCol w:w="848"/>
        <w:gridCol w:w="848"/>
        <w:gridCol w:w="937"/>
        <w:gridCol w:w="849"/>
      </w:tblGrid>
      <w:tr w:rsidR="00990A28" w:rsidRPr="004F2358" w:rsidTr="00990A28">
        <w:trPr>
          <w:cantSplit/>
          <w:trHeight w:val="208"/>
        </w:trPr>
        <w:tc>
          <w:tcPr>
            <w:tcW w:w="8547" w:type="dxa"/>
            <w:gridSpan w:val="9"/>
            <w:tcBorders>
              <w:top w:val="nil"/>
              <w:left w:val="nil"/>
              <w:bottom w:val="nil"/>
              <w:right w:val="nil"/>
            </w:tcBorders>
            <w:shd w:val="clear" w:color="auto" w:fill="FFFFFF"/>
          </w:tcPr>
          <w:p w:rsidR="00990A28" w:rsidRPr="00990A28" w:rsidRDefault="00990A28" w:rsidP="00990A28">
            <w:pPr>
              <w:autoSpaceDE w:val="0"/>
              <w:autoSpaceDN w:val="0"/>
              <w:adjustRightInd w:val="0"/>
              <w:spacing w:after="0" w:line="320" w:lineRule="atLeast"/>
              <w:ind w:left="60" w:right="60"/>
              <w:jc w:val="center"/>
              <w:rPr>
                <w:rFonts w:ascii="Arial" w:hAnsi="Arial" w:cs="Arial"/>
                <w:color w:val="000000"/>
                <w:sz w:val="18"/>
                <w:szCs w:val="18"/>
                <w:lang w:val="id-ID"/>
              </w:rPr>
            </w:pPr>
            <w:r w:rsidRPr="004F2358">
              <w:rPr>
                <w:rFonts w:ascii="Arial" w:hAnsi="Arial" w:cs="Arial"/>
                <w:b/>
                <w:bCs/>
                <w:color w:val="000000"/>
                <w:sz w:val="18"/>
                <w:szCs w:val="18"/>
              </w:rPr>
              <w:t>Coefficients</w:t>
            </w:r>
            <w:r w:rsidRPr="004F2358">
              <w:rPr>
                <w:rFonts w:ascii="Arial" w:hAnsi="Arial" w:cs="Arial"/>
                <w:b/>
                <w:bCs/>
                <w:color w:val="000000"/>
                <w:sz w:val="18"/>
                <w:szCs w:val="18"/>
                <w:vertAlign w:val="superscript"/>
              </w:rPr>
              <w:t>a</w:t>
            </w:r>
          </w:p>
        </w:tc>
      </w:tr>
      <w:tr w:rsidR="00990A28" w:rsidRPr="004F2358" w:rsidTr="00990A28">
        <w:trPr>
          <w:cantSplit/>
          <w:trHeight w:val="406"/>
        </w:trPr>
        <w:tc>
          <w:tcPr>
            <w:tcW w:w="1594" w:type="dxa"/>
            <w:gridSpan w:val="2"/>
            <w:vMerge w:val="restart"/>
            <w:tcBorders>
              <w:top w:val="single" w:sz="16" w:space="0" w:color="000000"/>
              <w:left w:val="single" w:sz="16" w:space="0" w:color="000000"/>
              <w:bottom w:val="nil"/>
              <w:right w:val="nil"/>
            </w:tcBorders>
            <w:shd w:val="clear" w:color="auto" w:fill="FFFFFF"/>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Model</w:t>
            </w:r>
          </w:p>
        </w:tc>
        <w:tc>
          <w:tcPr>
            <w:tcW w:w="2238" w:type="dxa"/>
            <w:gridSpan w:val="2"/>
            <w:tcBorders>
              <w:top w:val="single" w:sz="16" w:space="0" w:color="000000"/>
              <w:left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Unstandardized Coefficients</w:t>
            </w:r>
          </w:p>
        </w:tc>
        <w:tc>
          <w:tcPr>
            <w:tcW w:w="1233" w:type="dxa"/>
            <w:tcBorders>
              <w:top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Standardized Coefficients</w:t>
            </w:r>
          </w:p>
        </w:tc>
        <w:tc>
          <w:tcPr>
            <w:tcW w:w="848" w:type="dxa"/>
            <w:vMerge w:val="restart"/>
            <w:tcBorders>
              <w:top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T</w:t>
            </w:r>
          </w:p>
        </w:tc>
        <w:tc>
          <w:tcPr>
            <w:tcW w:w="848" w:type="dxa"/>
            <w:vMerge w:val="restart"/>
            <w:tcBorders>
              <w:top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Sig.</w:t>
            </w:r>
          </w:p>
        </w:tc>
        <w:tc>
          <w:tcPr>
            <w:tcW w:w="1786" w:type="dxa"/>
            <w:gridSpan w:val="2"/>
            <w:tcBorders>
              <w:top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Collinearity Statistics</w:t>
            </w:r>
          </w:p>
        </w:tc>
      </w:tr>
      <w:tr w:rsidR="00990A28" w:rsidRPr="004F2358" w:rsidTr="00990A28">
        <w:trPr>
          <w:cantSplit/>
          <w:trHeight w:val="92"/>
        </w:trPr>
        <w:tc>
          <w:tcPr>
            <w:tcW w:w="1594" w:type="dxa"/>
            <w:gridSpan w:val="2"/>
            <w:vMerge/>
            <w:tcBorders>
              <w:top w:val="single" w:sz="16" w:space="0" w:color="000000"/>
              <w:left w:val="single" w:sz="16" w:space="0" w:color="000000"/>
              <w:bottom w:val="nil"/>
              <w:right w:val="nil"/>
            </w:tcBorders>
            <w:shd w:val="clear" w:color="auto" w:fill="FFFFFF"/>
          </w:tcPr>
          <w:p w:rsidR="00990A28" w:rsidRPr="004F2358" w:rsidRDefault="00990A28" w:rsidP="00990A28">
            <w:pPr>
              <w:autoSpaceDE w:val="0"/>
              <w:autoSpaceDN w:val="0"/>
              <w:adjustRightInd w:val="0"/>
              <w:spacing w:after="0" w:line="240" w:lineRule="auto"/>
              <w:rPr>
                <w:rFonts w:ascii="Arial" w:hAnsi="Arial" w:cs="Arial"/>
                <w:color w:val="000000"/>
                <w:sz w:val="18"/>
                <w:szCs w:val="18"/>
              </w:rPr>
            </w:pPr>
          </w:p>
        </w:tc>
        <w:tc>
          <w:tcPr>
            <w:tcW w:w="1119" w:type="dxa"/>
            <w:tcBorders>
              <w:left w:val="single" w:sz="16" w:space="0" w:color="000000"/>
              <w:bottom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B</w:t>
            </w:r>
          </w:p>
        </w:tc>
        <w:tc>
          <w:tcPr>
            <w:tcW w:w="1119" w:type="dxa"/>
            <w:tcBorders>
              <w:bottom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Std. Error</w:t>
            </w:r>
          </w:p>
        </w:tc>
        <w:tc>
          <w:tcPr>
            <w:tcW w:w="1233" w:type="dxa"/>
            <w:tcBorders>
              <w:bottom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Beta</w:t>
            </w:r>
          </w:p>
        </w:tc>
        <w:tc>
          <w:tcPr>
            <w:tcW w:w="848" w:type="dxa"/>
            <w:vMerge/>
            <w:tcBorders>
              <w:top w:val="single" w:sz="16" w:space="0" w:color="000000"/>
            </w:tcBorders>
            <w:shd w:val="clear" w:color="auto" w:fill="FFFFFF"/>
          </w:tcPr>
          <w:p w:rsidR="00990A28" w:rsidRPr="004F2358" w:rsidRDefault="00990A28" w:rsidP="00990A28">
            <w:pPr>
              <w:autoSpaceDE w:val="0"/>
              <w:autoSpaceDN w:val="0"/>
              <w:adjustRightInd w:val="0"/>
              <w:spacing w:after="0" w:line="240" w:lineRule="auto"/>
              <w:rPr>
                <w:rFonts w:ascii="Arial" w:hAnsi="Arial" w:cs="Arial"/>
                <w:color w:val="000000"/>
                <w:sz w:val="18"/>
                <w:szCs w:val="18"/>
              </w:rPr>
            </w:pPr>
          </w:p>
        </w:tc>
        <w:tc>
          <w:tcPr>
            <w:tcW w:w="848" w:type="dxa"/>
            <w:vMerge/>
            <w:tcBorders>
              <w:top w:val="single" w:sz="16" w:space="0" w:color="000000"/>
            </w:tcBorders>
            <w:shd w:val="clear" w:color="auto" w:fill="FFFFFF"/>
          </w:tcPr>
          <w:p w:rsidR="00990A28" w:rsidRPr="004F2358" w:rsidRDefault="00990A28" w:rsidP="00990A28">
            <w:pPr>
              <w:autoSpaceDE w:val="0"/>
              <w:autoSpaceDN w:val="0"/>
              <w:adjustRightInd w:val="0"/>
              <w:spacing w:after="0" w:line="240" w:lineRule="auto"/>
              <w:rPr>
                <w:rFonts w:ascii="Arial" w:hAnsi="Arial" w:cs="Arial"/>
                <w:color w:val="000000"/>
                <w:sz w:val="18"/>
                <w:szCs w:val="18"/>
              </w:rPr>
            </w:pPr>
          </w:p>
        </w:tc>
        <w:tc>
          <w:tcPr>
            <w:tcW w:w="937" w:type="dxa"/>
            <w:tcBorders>
              <w:bottom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Tolerance</w:t>
            </w:r>
          </w:p>
        </w:tc>
        <w:tc>
          <w:tcPr>
            <w:tcW w:w="849" w:type="dxa"/>
            <w:tcBorders>
              <w:bottom w:val="single" w:sz="16" w:space="0" w:color="000000"/>
              <w:right w:val="single" w:sz="16" w:space="0" w:color="000000"/>
            </w:tcBorders>
            <w:shd w:val="clear" w:color="auto" w:fill="FFFFFF"/>
          </w:tcPr>
          <w:p w:rsidR="00990A28" w:rsidRPr="004F2358" w:rsidRDefault="00990A28" w:rsidP="00990A28">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VIF</w:t>
            </w:r>
          </w:p>
        </w:tc>
      </w:tr>
      <w:tr w:rsidR="00990A28" w:rsidRPr="004F2358" w:rsidTr="00990A28">
        <w:trPr>
          <w:cantSplit/>
          <w:trHeight w:val="197"/>
        </w:trPr>
        <w:tc>
          <w:tcPr>
            <w:tcW w:w="617" w:type="dxa"/>
            <w:vMerge w:val="restart"/>
            <w:tcBorders>
              <w:top w:val="single" w:sz="16" w:space="0" w:color="000000"/>
              <w:left w:val="single" w:sz="16" w:space="0" w:color="000000"/>
              <w:bottom w:val="single" w:sz="16" w:space="0" w:color="000000"/>
              <w:right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1</w:t>
            </w:r>
          </w:p>
        </w:tc>
        <w:tc>
          <w:tcPr>
            <w:tcW w:w="977" w:type="dxa"/>
            <w:tcBorders>
              <w:top w:val="single" w:sz="16" w:space="0" w:color="000000"/>
              <w:left w:val="nil"/>
              <w:bottom w:val="nil"/>
              <w:right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(Constant)</w:t>
            </w:r>
          </w:p>
        </w:tc>
        <w:tc>
          <w:tcPr>
            <w:tcW w:w="1119" w:type="dxa"/>
            <w:tcBorders>
              <w:top w:val="single" w:sz="16" w:space="0" w:color="000000"/>
              <w:left w:val="single" w:sz="16" w:space="0" w:color="000000"/>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5,747</w:t>
            </w:r>
          </w:p>
        </w:tc>
        <w:tc>
          <w:tcPr>
            <w:tcW w:w="1119" w:type="dxa"/>
            <w:tcBorders>
              <w:top w:val="single" w:sz="16" w:space="0" w:color="000000"/>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4,612</w:t>
            </w:r>
          </w:p>
        </w:tc>
        <w:tc>
          <w:tcPr>
            <w:tcW w:w="1233" w:type="dxa"/>
            <w:tcBorders>
              <w:top w:val="single" w:sz="16" w:space="0" w:color="000000"/>
              <w:bottom w:val="nil"/>
            </w:tcBorders>
            <w:shd w:val="clear" w:color="auto" w:fill="FFFFFF"/>
          </w:tcPr>
          <w:p w:rsidR="00990A28" w:rsidRPr="004F2358" w:rsidRDefault="00990A28" w:rsidP="00990A28">
            <w:pPr>
              <w:autoSpaceDE w:val="0"/>
              <w:autoSpaceDN w:val="0"/>
              <w:adjustRightInd w:val="0"/>
              <w:spacing w:after="0" w:line="240" w:lineRule="auto"/>
              <w:rPr>
                <w:rFonts w:ascii="Times New Roman" w:hAnsi="Times New Roman" w:cs="Times New Roman"/>
                <w:sz w:val="24"/>
                <w:szCs w:val="24"/>
              </w:rPr>
            </w:pPr>
          </w:p>
        </w:tc>
        <w:tc>
          <w:tcPr>
            <w:tcW w:w="848" w:type="dxa"/>
            <w:tcBorders>
              <w:top w:val="single" w:sz="16" w:space="0" w:color="000000"/>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1,246</w:t>
            </w:r>
          </w:p>
        </w:tc>
        <w:tc>
          <w:tcPr>
            <w:tcW w:w="848" w:type="dxa"/>
            <w:tcBorders>
              <w:top w:val="single" w:sz="16" w:space="0" w:color="000000"/>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,259</w:t>
            </w:r>
          </w:p>
        </w:tc>
        <w:tc>
          <w:tcPr>
            <w:tcW w:w="937" w:type="dxa"/>
            <w:tcBorders>
              <w:top w:val="single" w:sz="16" w:space="0" w:color="000000"/>
              <w:bottom w:val="nil"/>
            </w:tcBorders>
            <w:shd w:val="clear" w:color="auto" w:fill="FFFFFF"/>
          </w:tcPr>
          <w:p w:rsidR="00990A28" w:rsidRPr="004F2358" w:rsidRDefault="00990A28" w:rsidP="00990A28">
            <w:pPr>
              <w:autoSpaceDE w:val="0"/>
              <w:autoSpaceDN w:val="0"/>
              <w:adjustRightInd w:val="0"/>
              <w:spacing w:after="0" w:line="240" w:lineRule="auto"/>
              <w:rPr>
                <w:rFonts w:ascii="Times New Roman" w:hAnsi="Times New Roman" w:cs="Times New Roman"/>
                <w:sz w:val="24"/>
                <w:szCs w:val="24"/>
              </w:rPr>
            </w:pPr>
          </w:p>
        </w:tc>
        <w:tc>
          <w:tcPr>
            <w:tcW w:w="849" w:type="dxa"/>
            <w:tcBorders>
              <w:top w:val="single" w:sz="16" w:space="0" w:color="000000"/>
              <w:bottom w:val="nil"/>
              <w:right w:val="single" w:sz="16" w:space="0" w:color="000000"/>
            </w:tcBorders>
            <w:shd w:val="clear" w:color="auto" w:fill="FFFFFF"/>
          </w:tcPr>
          <w:p w:rsidR="00990A28" w:rsidRPr="004F2358" w:rsidRDefault="00990A28" w:rsidP="00990A28">
            <w:pPr>
              <w:autoSpaceDE w:val="0"/>
              <w:autoSpaceDN w:val="0"/>
              <w:adjustRightInd w:val="0"/>
              <w:spacing w:after="0" w:line="240" w:lineRule="auto"/>
              <w:rPr>
                <w:rFonts w:ascii="Times New Roman" w:hAnsi="Times New Roman" w:cs="Times New Roman"/>
                <w:sz w:val="24"/>
                <w:szCs w:val="24"/>
              </w:rPr>
            </w:pPr>
          </w:p>
        </w:tc>
      </w:tr>
      <w:tr w:rsidR="00990A28" w:rsidRPr="004F2358" w:rsidTr="00990A28">
        <w:trPr>
          <w:cantSplit/>
          <w:trHeight w:val="92"/>
        </w:trPr>
        <w:tc>
          <w:tcPr>
            <w:tcW w:w="617" w:type="dxa"/>
            <w:vMerge/>
            <w:tcBorders>
              <w:top w:val="single" w:sz="16" w:space="0" w:color="000000"/>
              <w:left w:val="single" w:sz="16" w:space="0" w:color="000000"/>
              <w:bottom w:val="single" w:sz="16" w:space="0" w:color="000000"/>
              <w:right w:val="nil"/>
            </w:tcBorders>
            <w:shd w:val="clear" w:color="auto" w:fill="FFFFFF"/>
            <w:vAlign w:val="center"/>
          </w:tcPr>
          <w:p w:rsidR="00990A28" w:rsidRPr="004F2358" w:rsidRDefault="00990A28" w:rsidP="00990A28">
            <w:pPr>
              <w:autoSpaceDE w:val="0"/>
              <w:autoSpaceDN w:val="0"/>
              <w:adjustRightInd w:val="0"/>
              <w:spacing w:after="0" w:line="240" w:lineRule="auto"/>
              <w:rPr>
                <w:rFonts w:ascii="Times New Roman" w:hAnsi="Times New Roman" w:cs="Times New Roman"/>
                <w:sz w:val="24"/>
                <w:szCs w:val="24"/>
              </w:rPr>
            </w:pPr>
          </w:p>
        </w:tc>
        <w:tc>
          <w:tcPr>
            <w:tcW w:w="977" w:type="dxa"/>
            <w:tcBorders>
              <w:top w:val="nil"/>
              <w:left w:val="nil"/>
              <w:bottom w:val="nil"/>
              <w:right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LDR</w:t>
            </w:r>
          </w:p>
        </w:tc>
        <w:tc>
          <w:tcPr>
            <w:tcW w:w="1119" w:type="dxa"/>
            <w:tcBorders>
              <w:top w:val="nil"/>
              <w:left w:val="single" w:sz="16" w:space="0" w:color="000000"/>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-,004</w:t>
            </w:r>
          </w:p>
        </w:tc>
        <w:tc>
          <w:tcPr>
            <w:tcW w:w="1119" w:type="dxa"/>
            <w:tcBorders>
              <w:top w:val="nil"/>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,044</w:t>
            </w:r>
          </w:p>
        </w:tc>
        <w:tc>
          <w:tcPr>
            <w:tcW w:w="1233" w:type="dxa"/>
            <w:tcBorders>
              <w:top w:val="nil"/>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-,049</w:t>
            </w:r>
          </w:p>
        </w:tc>
        <w:tc>
          <w:tcPr>
            <w:tcW w:w="848" w:type="dxa"/>
            <w:tcBorders>
              <w:top w:val="nil"/>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-,093</w:t>
            </w:r>
          </w:p>
        </w:tc>
        <w:tc>
          <w:tcPr>
            <w:tcW w:w="848" w:type="dxa"/>
            <w:tcBorders>
              <w:top w:val="nil"/>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,929</w:t>
            </w:r>
          </w:p>
        </w:tc>
        <w:tc>
          <w:tcPr>
            <w:tcW w:w="937" w:type="dxa"/>
            <w:tcBorders>
              <w:top w:val="nil"/>
              <w:bottom w:val="nil"/>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,566</w:t>
            </w:r>
          </w:p>
        </w:tc>
        <w:tc>
          <w:tcPr>
            <w:tcW w:w="849" w:type="dxa"/>
            <w:tcBorders>
              <w:top w:val="nil"/>
              <w:bottom w:val="nil"/>
              <w:right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1,767</w:t>
            </w:r>
          </w:p>
        </w:tc>
      </w:tr>
      <w:tr w:rsidR="00990A28" w:rsidRPr="004F2358" w:rsidTr="00990A28">
        <w:trPr>
          <w:cantSplit/>
          <w:trHeight w:val="92"/>
        </w:trPr>
        <w:tc>
          <w:tcPr>
            <w:tcW w:w="617" w:type="dxa"/>
            <w:vMerge/>
            <w:tcBorders>
              <w:top w:val="single" w:sz="16" w:space="0" w:color="000000"/>
              <w:left w:val="single" w:sz="16" w:space="0" w:color="000000"/>
              <w:bottom w:val="single" w:sz="16" w:space="0" w:color="000000"/>
              <w:right w:val="nil"/>
            </w:tcBorders>
            <w:shd w:val="clear" w:color="auto" w:fill="FFFFFF"/>
            <w:vAlign w:val="center"/>
          </w:tcPr>
          <w:p w:rsidR="00990A28" w:rsidRPr="004F2358" w:rsidRDefault="00990A28" w:rsidP="00990A28">
            <w:pPr>
              <w:autoSpaceDE w:val="0"/>
              <w:autoSpaceDN w:val="0"/>
              <w:adjustRightInd w:val="0"/>
              <w:spacing w:after="0" w:line="240" w:lineRule="auto"/>
              <w:rPr>
                <w:rFonts w:ascii="Arial" w:hAnsi="Arial" w:cs="Arial"/>
                <w:color w:val="000000"/>
                <w:sz w:val="18"/>
                <w:szCs w:val="18"/>
              </w:rPr>
            </w:pPr>
          </w:p>
        </w:tc>
        <w:tc>
          <w:tcPr>
            <w:tcW w:w="977" w:type="dxa"/>
            <w:tcBorders>
              <w:top w:val="nil"/>
              <w:left w:val="nil"/>
              <w:bottom w:val="single" w:sz="16" w:space="0" w:color="000000"/>
              <w:right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PPAP</w:t>
            </w:r>
          </w:p>
        </w:tc>
        <w:tc>
          <w:tcPr>
            <w:tcW w:w="1119" w:type="dxa"/>
            <w:tcBorders>
              <w:top w:val="nil"/>
              <w:left w:val="single" w:sz="16" w:space="0" w:color="000000"/>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-,193</w:t>
            </w:r>
          </w:p>
        </w:tc>
        <w:tc>
          <w:tcPr>
            <w:tcW w:w="1119" w:type="dxa"/>
            <w:tcBorders>
              <w:top w:val="nil"/>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,375</w:t>
            </w:r>
          </w:p>
        </w:tc>
        <w:tc>
          <w:tcPr>
            <w:tcW w:w="1233" w:type="dxa"/>
            <w:tcBorders>
              <w:top w:val="nil"/>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-,271</w:t>
            </w:r>
          </w:p>
        </w:tc>
        <w:tc>
          <w:tcPr>
            <w:tcW w:w="848" w:type="dxa"/>
            <w:tcBorders>
              <w:top w:val="nil"/>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-,515</w:t>
            </w:r>
          </w:p>
        </w:tc>
        <w:tc>
          <w:tcPr>
            <w:tcW w:w="848" w:type="dxa"/>
            <w:tcBorders>
              <w:top w:val="nil"/>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,625</w:t>
            </w:r>
          </w:p>
        </w:tc>
        <w:tc>
          <w:tcPr>
            <w:tcW w:w="937" w:type="dxa"/>
            <w:tcBorders>
              <w:top w:val="nil"/>
              <w:bottom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,566</w:t>
            </w:r>
          </w:p>
        </w:tc>
        <w:tc>
          <w:tcPr>
            <w:tcW w:w="849" w:type="dxa"/>
            <w:tcBorders>
              <w:top w:val="nil"/>
              <w:bottom w:val="single" w:sz="16" w:space="0" w:color="000000"/>
              <w:right w:val="single" w:sz="16" w:space="0" w:color="000000"/>
            </w:tcBorders>
            <w:shd w:val="clear" w:color="auto" w:fill="FFFFFF"/>
            <w:vAlign w:val="center"/>
          </w:tcPr>
          <w:p w:rsidR="00990A28" w:rsidRPr="004F2358" w:rsidRDefault="00990A28" w:rsidP="00990A28">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1,767</w:t>
            </w:r>
          </w:p>
        </w:tc>
      </w:tr>
      <w:tr w:rsidR="00990A28" w:rsidRPr="004F2358" w:rsidTr="00990A28">
        <w:trPr>
          <w:cantSplit/>
          <w:trHeight w:val="208"/>
        </w:trPr>
        <w:tc>
          <w:tcPr>
            <w:tcW w:w="8547" w:type="dxa"/>
            <w:gridSpan w:val="9"/>
            <w:tcBorders>
              <w:top w:val="nil"/>
              <w:left w:val="nil"/>
              <w:bottom w:val="nil"/>
              <w:right w:val="nil"/>
            </w:tcBorders>
            <w:shd w:val="clear" w:color="auto" w:fill="FFFFFF"/>
          </w:tcPr>
          <w:p w:rsidR="00990A28" w:rsidRPr="004F2358" w:rsidRDefault="00990A28" w:rsidP="00990A28">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Dependent Variable: ROA</w:t>
            </w:r>
          </w:p>
        </w:tc>
      </w:tr>
      <w:tr w:rsidR="00990A28" w:rsidRPr="004F2358" w:rsidTr="00990A28">
        <w:trPr>
          <w:cantSplit/>
          <w:trHeight w:val="372"/>
        </w:trPr>
        <w:tc>
          <w:tcPr>
            <w:tcW w:w="8547" w:type="dxa"/>
            <w:gridSpan w:val="9"/>
            <w:tcBorders>
              <w:top w:val="nil"/>
              <w:left w:val="nil"/>
              <w:bottom w:val="nil"/>
              <w:right w:val="nil"/>
            </w:tcBorders>
            <w:shd w:val="clear" w:color="auto" w:fill="FFFFFF"/>
          </w:tcPr>
          <w:p w:rsidR="00990A28" w:rsidRPr="00AA061A" w:rsidRDefault="00990A28" w:rsidP="00990A28">
            <w:pPr>
              <w:autoSpaceDE w:val="0"/>
              <w:autoSpaceDN w:val="0"/>
              <w:adjustRightInd w:val="0"/>
              <w:spacing w:after="0" w:line="320" w:lineRule="atLeast"/>
              <w:ind w:right="60"/>
              <w:rPr>
                <w:rFonts w:ascii="Arial" w:hAnsi="Arial" w:cs="Arial"/>
                <w:color w:val="000000"/>
                <w:sz w:val="18"/>
                <w:szCs w:val="18"/>
                <w:lang w:val="id-ID"/>
              </w:rPr>
            </w:pPr>
          </w:p>
        </w:tc>
      </w:tr>
    </w:tbl>
    <w:p w:rsidR="00990A28" w:rsidRPr="00FE6059" w:rsidRDefault="00990A28" w:rsidP="00990A2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Hasil pengolahan SPSS 20, 2014)</w:t>
      </w:r>
    </w:p>
    <w:p w:rsidR="00990A28" w:rsidRDefault="00990A28" w:rsidP="00990A28">
      <w:pPr>
        <w:autoSpaceDE w:val="0"/>
        <w:autoSpaceDN w:val="0"/>
        <w:adjustRightInd w:val="0"/>
        <w:spacing w:after="0" w:line="480" w:lineRule="auto"/>
        <w:ind w:firstLine="720"/>
        <w:jc w:val="both"/>
        <w:rPr>
          <w:rFonts w:ascii="Times New Roman" w:hAnsi="Times New Roman" w:cs="Times New Roman"/>
          <w:i/>
          <w:sz w:val="24"/>
          <w:szCs w:val="24"/>
          <w:lang w:val="id-ID"/>
        </w:rPr>
      </w:pPr>
      <w:r w:rsidRPr="00F03C27">
        <w:rPr>
          <w:rFonts w:ascii="Times New Roman" w:hAnsi="Times New Roman" w:cs="Times New Roman"/>
          <w:sz w:val="24"/>
          <w:szCs w:val="24"/>
        </w:rPr>
        <w:t>Berdasarkan Tabel 4.</w:t>
      </w:r>
      <w:r>
        <w:rPr>
          <w:rFonts w:ascii="Times New Roman" w:hAnsi="Times New Roman" w:cs="Times New Roman"/>
          <w:sz w:val="24"/>
          <w:szCs w:val="24"/>
        </w:rPr>
        <w:t xml:space="preserve">6 tersebut, </w:t>
      </w:r>
      <w:r w:rsidRPr="00F03C27">
        <w:rPr>
          <w:rFonts w:ascii="Times New Roman" w:hAnsi="Times New Roman" w:cs="Times New Roman"/>
          <w:sz w:val="24"/>
          <w:szCs w:val="24"/>
        </w:rPr>
        <w:t xml:space="preserve">dapat dilihat bahwa variabel </w:t>
      </w:r>
      <w:r>
        <w:rPr>
          <w:rFonts w:ascii="Times New Roman" w:hAnsi="Times New Roman" w:cs="Times New Roman"/>
          <w:i/>
          <w:sz w:val="24"/>
          <w:szCs w:val="24"/>
          <w:lang w:val="id-ID"/>
        </w:rPr>
        <w:t>Loan to Deposit</w:t>
      </w:r>
    </w:p>
    <w:p w:rsidR="00CF29B1" w:rsidRDefault="001847C4" w:rsidP="00990A2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lang w:val="id-ID"/>
        </w:rPr>
        <w:t>Ratio</w:t>
      </w:r>
      <w:r w:rsidR="00B2287E">
        <w:rPr>
          <w:rFonts w:ascii="Times New Roman" w:hAnsi="Times New Roman" w:cs="Times New Roman"/>
          <w:i/>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id-ID"/>
        </w:rPr>
        <w:t>LDR</w:t>
      </w:r>
      <w:r w:rsidR="00B2287E">
        <w:rPr>
          <w:rFonts w:ascii="Times New Roman" w:hAnsi="Times New Roman" w:cs="Times New Roman"/>
          <w:sz w:val="24"/>
          <w:szCs w:val="24"/>
        </w:rPr>
        <w:t>) dan</w:t>
      </w:r>
      <w:r>
        <w:rPr>
          <w:rFonts w:ascii="Times New Roman" w:hAnsi="Times New Roman" w:cs="Times New Roman"/>
          <w:sz w:val="24"/>
          <w:szCs w:val="24"/>
          <w:lang w:val="id-ID"/>
        </w:rPr>
        <w:t xml:space="preserve"> Penyisihan Penghapusan Aktiva Produktif</w:t>
      </w:r>
      <w:r w:rsidR="00B2287E">
        <w:rPr>
          <w:rFonts w:ascii="Times New Roman" w:hAnsi="Times New Roman" w:cs="Times New Roman"/>
          <w:i/>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id-ID"/>
        </w:rPr>
        <w:t>PPAP</w:t>
      </w:r>
      <w:r w:rsidR="00B2287E">
        <w:rPr>
          <w:rFonts w:ascii="Times New Roman" w:hAnsi="Times New Roman" w:cs="Times New Roman"/>
          <w:sz w:val="24"/>
          <w:szCs w:val="24"/>
        </w:rPr>
        <w:t>)</w:t>
      </w:r>
      <w:r w:rsidR="002268AA">
        <w:rPr>
          <w:rFonts w:ascii="Times New Roman" w:hAnsi="Times New Roman" w:cs="Times New Roman"/>
          <w:sz w:val="24"/>
          <w:szCs w:val="24"/>
        </w:rPr>
        <w:t xml:space="preserve"> </w:t>
      </w:r>
      <w:r w:rsidR="002268AA" w:rsidRPr="00F03C27">
        <w:rPr>
          <w:rFonts w:ascii="Times New Roman" w:hAnsi="Times New Roman" w:cs="Times New Roman"/>
          <w:sz w:val="24"/>
          <w:szCs w:val="24"/>
        </w:rPr>
        <w:t xml:space="preserve">memiliki nilai TOL </w:t>
      </w:r>
      <w:r w:rsidR="002268AA" w:rsidRPr="00F03C27">
        <w:rPr>
          <w:rFonts w:ascii="Times New Roman" w:hAnsi="Times New Roman" w:cs="Times New Roman"/>
          <w:sz w:val="24"/>
          <w:szCs w:val="24"/>
          <w:u w:val="single"/>
          <w:lang w:val="id-ID"/>
        </w:rPr>
        <w:t>&gt;</w:t>
      </w:r>
      <w:r w:rsidR="002268AA" w:rsidRPr="00F03C27">
        <w:rPr>
          <w:rFonts w:ascii="Times New Roman" w:hAnsi="Times New Roman" w:cs="Times New Roman"/>
          <w:sz w:val="24"/>
          <w:szCs w:val="24"/>
        </w:rPr>
        <w:t xml:space="preserve"> 0.10 dan VIF </w:t>
      </w:r>
      <w:r w:rsidR="002268AA" w:rsidRPr="00F03C27">
        <w:rPr>
          <w:rFonts w:ascii="Times New Roman" w:hAnsi="Times New Roman" w:cs="Times New Roman"/>
          <w:sz w:val="24"/>
          <w:szCs w:val="24"/>
          <w:u w:val="single"/>
          <w:lang w:val="id-ID"/>
        </w:rPr>
        <w:t xml:space="preserve">&lt; </w:t>
      </w:r>
      <w:r w:rsidR="002268AA" w:rsidRPr="00F03C27">
        <w:rPr>
          <w:rFonts w:ascii="Times New Roman" w:hAnsi="Times New Roman" w:cs="Times New Roman"/>
          <w:sz w:val="24"/>
          <w:szCs w:val="24"/>
        </w:rPr>
        <w:t xml:space="preserve">10. Jadi dapat disimpulkan </w:t>
      </w:r>
      <w:r w:rsidR="002268AA" w:rsidRPr="00F03C27">
        <w:rPr>
          <w:rFonts w:ascii="Times New Roman" w:hAnsi="Times New Roman" w:cs="Times New Roman"/>
          <w:sz w:val="24"/>
          <w:szCs w:val="24"/>
          <w:lang w:val="id-ID"/>
        </w:rPr>
        <w:t xml:space="preserve">tidak </w:t>
      </w:r>
      <w:r w:rsidR="002268AA" w:rsidRPr="00F03C27">
        <w:rPr>
          <w:rFonts w:ascii="Times New Roman" w:hAnsi="Times New Roman" w:cs="Times New Roman"/>
          <w:sz w:val="24"/>
          <w:szCs w:val="24"/>
        </w:rPr>
        <w:t xml:space="preserve">terjadi multikolinearitas antar variabel independen dalam model regresi. </w:t>
      </w:r>
    </w:p>
    <w:p w:rsidR="00CF29B1" w:rsidRPr="00F84562" w:rsidRDefault="00CF29B1" w:rsidP="00CF29B1">
      <w:pPr>
        <w:autoSpaceDE w:val="0"/>
        <w:autoSpaceDN w:val="0"/>
        <w:adjustRightInd w:val="0"/>
        <w:spacing w:after="0" w:line="480" w:lineRule="auto"/>
        <w:ind w:left="720" w:hanging="720"/>
        <w:jc w:val="both"/>
        <w:rPr>
          <w:rFonts w:ascii="Times New Roman" w:hAnsi="Times New Roman" w:cs="Times New Roman"/>
          <w:bCs/>
          <w:sz w:val="24"/>
          <w:szCs w:val="24"/>
        </w:rPr>
      </w:pPr>
      <w:r w:rsidRPr="00F84562">
        <w:rPr>
          <w:rFonts w:ascii="Times New Roman" w:hAnsi="Times New Roman" w:cs="Times New Roman"/>
          <w:bCs/>
          <w:sz w:val="24"/>
          <w:szCs w:val="24"/>
        </w:rPr>
        <w:t>3</w:t>
      </w:r>
      <w:r w:rsidRPr="00F84562">
        <w:rPr>
          <w:rFonts w:ascii="Times New Roman" w:hAnsi="Times New Roman" w:cs="Times New Roman"/>
          <w:bCs/>
          <w:sz w:val="24"/>
          <w:szCs w:val="24"/>
          <w:lang w:val="id-ID"/>
        </w:rPr>
        <w:t>.</w:t>
      </w:r>
      <w:r w:rsidRPr="00F84562">
        <w:rPr>
          <w:rFonts w:ascii="Times New Roman" w:hAnsi="Times New Roman" w:cs="Times New Roman"/>
          <w:bCs/>
          <w:sz w:val="24"/>
          <w:szCs w:val="24"/>
        </w:rPr>
        <w:t xml:space="preserve"> </w:t>
      </w:r>
      <w:r>
        <w:rPr>
          <w:rFonts w:ascii="Times New Roman" w:hAnsi="Times New Roman" w:cs="Times New Roman"/>
          <w:bCs/>
          <w:sz w:val="24"/>
          <w:szCs w:val="24"/>
        </w:rPr>
        <w:tab/>
      </w:r>
      <w:r w:rsidRPr="00F84562">
        <w:rPr>
          <w:rFonts w:ascii="Times New Roman" w:hAnsi="Times New Roman" w:cs="Times New Roman"/>
          <w:bCs/>
          <w:sz w:val="24"/>
          <w:szCs w:val="24"/>
        </w:rPr>
        <w:t>Uji Heteroskedastisitas</w:t>
      </w:r>
    </w:p>
    <w:p w:rsidR="00CF29B1" w:rsidRPr="00F84562" w:rsidRDefault="00CF29B1" w:rsidP="00CF29B1">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 xml:space="preserve">Menurut Priyatno (2012:158), uji heteroskedastisitas adalah keadaan dimana dalam model regresi terjadi ketidaksamaan varian dari residual pada satu pengamatan ke pengamatan lain. Model regresi yang baik adalah tidak terjadi heteroskedastisitas. </w:t>
      </w:r>
    </w:p>
    <w:p w:rsidR="00CF29B1" w:rsidRPr="00A659D8" w:rsidRDefault="00CF29B1" w:rsidP="00A659D8">
      <w:pPr>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F84562">
        <w:rPr>
          <w:rFonts w:ascii="Times New Roman" w:eastAsia="Times New Roman" w:hAnsi="Times New Roman" w:cs="Times New Roman"/>
          <w:sz w:val="24"/>
          <w:szCs w:val="24"/>
        </w:rPr>
        <w:t xml:space="preserve">Dalam penelitian ini, penulis menggunakan grafik </w:t>
      </w:r>
      <w:r w:rsidRPr="00F84562">
        <w:rPr>
          <w:rFonts w:ascii="Times New Roman" w:eastAsia="Times New Roman" w:hAnsi="Times New Roman" w:cs="Times New Roman"/>
          <w:i/>
          <w:sz w:val="24"/>
          <w:szCs w:val="24"/>
        </w:rPr>
        <w:t xml:space="preserve">scatterplot </w:t>
      </w:r>
      <w:r w:rsidRPr="00F84562">
        <w:rPr>
          <w:rFonts w:ascii="Times New Roman" w:eastAsia="Times New Roman" w:hAnsi="Times New Roman" w:cs="Times New Roman"/>
          <w:sz w:val="24"/>
          <w:szCs w:val="24"/>
        </w:rPr>
        <w:t>untuk mengetahui ada atau tidaknya heteroskedastisitas.</w:t>
      </w:r>
      <w:r>
        <w:rPr>
          <w:rFonts w:ascii="Times New Roman" w:eastAsia="Times New Roman" w:hAnsi="Times New Roman" w:cs="Times New Roman"/>
          <w:sz w:val="24"/>
          <w:szCs w:val="24"/>
        </w:rPr>
        <w:t xml:space="preserve"> </w:t>
      </w:r>
      <w:r w:rsidRPr="00F84562">
        <w:rPr>
          <w:rFonts w:ascii="Times New Roman" w:eastAsia="Times New Roman" w:hAnsi="Times New Roman" w:cs="Times New Roman"/>
          <w:sz w:val="24"/>
          <w:szCs w:val="24"/>
          <w:lang w:val="id-ID"/>
        </w:rPr>
        <w:t xml:space="preserve">Metode ini dilakukan dengan cara melihat grafik </w:t>
      </w:r>
      <w:r w:rsidRPr="00F84562">
        <w:rPr>
          <w:rFonts w:ascii="Times New Roman" w:eastAsia="Times New Roman" w:hAnsi="Times New Roman" w:cs="Times New Roman"/>
          <w:i/>
          <w:sz w:val="24"/>
          <w:szCs w:val="24"/>
          <w:lang w:val="id-ID"/>
        </w:rPr>
        <w:t xml:space="preserve">scatterplot </w:t>
      </w:r>
      <w:r w:rsidRPr="00F84562">
        <w:rPr>
          <w:rFonts w:ascii="Times New Roman" w:eastAsia="Times New Roman" w:hAnsi="Times New Roman" w:cs="Times New Roman"/>
          <w:sz w:val="24"/>
          <w:szCs w:val="24"/>
          <w:lang w:val="id-ID"/>
        </w:rPr>
        <w:t xml:space="preserve">antara </w:t>
      </w:r>
      <w:r w:rsidRPr="00F84562">
        <w:rPr>
          <w:rFonts w:ascii="Times New Roman" w:eastAsia="Times New Roman" w:hAnsi="Times New Roman" w:cs="Times New Roman"/>
          <w:i/>
          <w:sz w:val="24"/>
          <w:szCs w:val="24"/>
          <w:lang w:val="id-ID"/>
        </w:rPr>
        <w:t xml:space="preserve">standarized predicted value </w:t>
      </w:r>
      <w:r w:rsidRPr="00F84562">
        <w:rPr>
          <w:rFonts w:ascii="Times New Roman" w:eastAsia="Times New Roman" w:hAnsi="Times New Roman" w:cs="Times New Roman"/>
          <w:sz w:val="24"/>
          <w:szCs w:val="24"/>
          <w:lang w:val="id-ID"/>
        </w:rPr>
        <w:t xml:space="preserve">(ZPRED) dengan </w:t>
      </w:r>
      <w:r w:rsidRPr="00F84562">
        <w:rPr>
          <w:rFonts w:ascii="Times New Roman" w:eastAsia="Times New Roman" w:hAnsi="Times New Roman" w:cs="Times New Roman"/>
          <w:i/>
          <w:sz w:val="24"/>
          <w:szCs w:val="24"/>
          <w:lang w:val="id-ID"/>
        </w:rPr>
        <w:lastRenderedPageBreak/>
        <w:t xml:space="preserve">studentized residual </w:t>
      </w:r>
      <w:r w:rsidRPr="00F84562">
        <w:rPr>
          <w:rFonts w:ascii="Times New Roman" w:eastAsia="Times New Roman" w:hAnsi="Times New Roman" w:cs="Times New Roman"/>
          <w:sz w:val="24"/>
          <w:szCs w:val="24"/>
          <w:lang w:val="id-ID"/>
        </w:rPr>
        <w:t xml:space="preserve">(SRESID), ada tidaknya pola tertentu pada grafik </w:t>
      </w:r>
      <w:r w:rsidRPr="00F84562">
        <w:rPr>
          <w:rFonts w:ascii="Times New Roman" w:eastAsia="Times New Roman" w:hAnsi="Times New Roman" w:cs="Times New Roman"/>
          <w:i/>
          <w:sz w:val="24"/>
          <w:szCs w:val="24"/>
          <w:lang w:val="id-ID"/>
        </w:rPr>
        <w:t xml:space="preserve">scatterplot </w:t>
      </w:r>
      <w:r w:rsidRPr="00F84562">
        <w:rPr>
          <w:rFonts w:ascii="Times New Roman" w:eastAsia="Times New Roman" w:hAnsi="Times New Roman" w:cs="Times New Roman"/>
          <w:sz w:val="24"/>
          <w:szCs w:val="24"/>
          <w:lang w:val="id-ID"/>
        </w:rPr>
        <w:t>antara SRESID dan ZPRED dimana sumbu Y adalah Y yang telah diprediksi dan sumbu X adalah residual (Y prediksi – Y sesungguhnya).</w:t>
      </w:r>
    </w:p>
    <w:p w:rsidR="00CF29B1" w:rsidRPr="00F84562" w:rsidRDefault="00CF29B1" w:rsidP="00CF29B1">
      <w:pPr>
        <w:spacing w:after="0" w:line="480" w:lineRule="auto"/>
        <w:ind w:firstLine="720"/>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Dasar pengambilan keputusan yaitu:</w:t>
      </w:r>
    </w:p>
    <w:p w:rsidR="00CF29B1" w:rsidRPr="00F84562" w:rsidRDefault="00CF29B1" w:rsidP="00CF29B1">
      <w:pPr>
        <w:pStyle w:val="ListParagraph"/>
        <w:numPr>
          <w:ilvl w:val="3"/>
          <w:numId w:val="2"/>
        </w:numPr>
        <w:tabs>
          <w:tab w:val="clear" w:pos="2880"/>
        </w:tabs>
        <w:spacing w:after="0" w:line="480" w:lineRule="auto"/>
        <w:ind w:left="709" w:hanging="28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Jika ada pola tertentu, seperti titik-titik yang ada membentuk suatu pola tertentu yang teratur (bergelombang, melebar kemudian menyempit), maka terjadi heteroskedastisitas.</w:t>
      </w:r>
    </w:p>
    <w:p w:rsidR="00CF29B1" w:rsidRDefault="00CF29B1" w:rsidP="00CF29B1">
      <w:pPr>
        <w:pStyle w:val="ListParagraph"/>
        <w:numPr>
          <w:ilvl w:val="3"/>
          <w:numId w:val="2"/>
        </w:numPr>
        <w:tabs>
          <w:tab w:val="clear" w:pos="2880"/>
        </w:tabs>
        <w:spacing w:after="0" w:line="480" w:lineRule="auto"/>
        <w:ind w:left="709" w:hanging="28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Jika tidak ada pola yang jelas, seperti titik-titik menyebar di atas dan di bawah angka 0 pada sumbu Y, maka tidak terjadi heteroskedastisitas.</w:t>
      </w:r>
    </w:p>
    <w:p w:rsidR="00CF29B1" w:rsidRPr="00612698" w:rsidRDefault="00CF29B1" w:rsidP="00612698">
      <w:pPr>
        <w:autoSpaceDE w:val="0"/>
        <w:autoSpaceDN w:val="0"/>
        <w:adjustRightInd w:val="0"/>
        <w:spacing w:after="0" w:line="480" w:lineRule="auto"/>
        <w:ind w:firstLine="720"/>
        <w:jc w:val="both"/>
        <w:rPr>
          <w:rFonts w:ascii="Times New Roman" w:hAnsi="Times New Roman" w:cs="Times New Roman"/>
          <w:sz w:val="24"/>
          <w:szCs w:val="24"/>
          <w:lang w:val="id-ID"/>
        </w:rPr>
      </w:pPr>
      <w:r w:rsidRPr="00F03C27">
        <w:rPr>
          <w:rFonts w:ascii="Times New Roman" w:hAnsi="Times New Roman" w:cs="Times New Roman"/>
          <w:sz w:val="24"/>
          <w:szCs w:val="24"/>
        </w:rPr>
        <w:t>Hasil pengujian heteroskedastisitas dapat dilihat pada Gambar 4.</w:t>
      </w:r>
      <w:r>
        <w:rPr>
          <w:rFonts w:ascii="Times New Roman" w:hAnsi="Times New Roman" w:cs="Times New Roman"/>
          <w:sz w:val="24"/>
          <w:szCs w:val="24"/>
        </w:rPr>
        <w:t>5</w:t>
      </w:r>
      <w:r w:rsidRPr="00F03C27">
        <w:rPr>
          <w:rFonts w:ascii="Times New Roman" w:hAnsi="Times New Roman" w:cs="Times New Roman"/>
          <w:sz w:val="24"/>
          <w:szCs w:val="24"/>
        </w:rPr>
        <w:t xml:space="preserve"> ber</w:t>
      </w:r>
      <w:r>
        <w:rPr>
          <w:rFonts w:ascii="Times New Roman" w:hAnsi="Times New Roman" w:cs="Times New Roman"/>
          <w:sz w:val="24"/>
          <w:szCs w:val="24"/>
        </w:rPr>
        <w:t xml:space="preserve">ikut: </w:t>
      </w:r>
    </w:p>
    <w:p w:rsidR="007872BF" w:rsidRDefault="00C75AB2" w:rsidP="00612698">
      <w:pPr>
        <w:jc w:val="center"/>
      </w:pPr>
      <w:r w:rsidRPr="00C75AB2">
        <w:rPr>
          <w:noProof/>
        </w:rPr>
        <w:drawing>
          <wp:inline distT="0" distB="0" distL="0" distR="0">
            <wp:extent cx="4134309" cy="3163119"/>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32599" cy="3161811"/>
                    </a:xfrm>
                    <a:prstGeom prst="rect">
                      <a:avLst/>
                    </a:prstGeom>
                    <a:noFill/>
                    <a:ln w="9525">
                      <a:noFill/>
                      <a:miter lim="800000"/>
                      <a:headEnd/>
                      <a:tailEnd/>
                    </a:ln>
                  </pic:spPr>
                </pic:pic>
              </a:graphicData>
            </a:graphic>
          </wp:inline>
        </w:drawing>
      </w:r>
    </w:p>
    <w:p w:rsidR="007F26A4" w:rsidRPr="007F26A4" w:rsidRDefault="00CF29B1" w:rsidP="007F26A4">
      <w:pPr>
        <w:pStyle w:val="NoSpacing"/>
        <w:spacing w:line="276" w:lineRule="auto"/>
        <w:jc w:val="center"/>
        <w:rPr>
          <w:rFonts w:ascii="Times New Roman" w:hAnsi="Times New Roman" w:cs="Times New Roman"/>
          <w:b/>
          <w:sz w:val="24"/>
          <w:szCs w:val="24"/>
          <w:lang w:val="id-ID"/>
        </w:rPr>
      </w:pPr>
      <w:r w:rsidRPr="007F26A4">
        <w:rPr>
          <w:rFonts w:ascii="Times New Roman" w:hAnsi="Times New Roman" w:cs="Times New Roman"/>
          <w:b/>
          <w:sz w:val="24"/>
          <w:szCs w:val="24"/>
        </w:rPr>
        <w:t>Gambar 4.5</w:t>
      </w:r>
    </w:p>
    <w:p w:rsidR="007F26A4" w:rsidRPr="007F26A4" w:rsidRDefault="00CF29B1" w:rsidP="007F26A4">
      <w:pPr>
        <w:pStyle w:val="NoSpacing"/>
        <w:spacing w:line="276" w:lineRule="auto"/>
        <w:jc w:val="center"/>
        <w:rPr>
          <w:rFonts w:ascii="Times New Roman" w:hAnsi="Times New Roman" w:cs="Times New Roman"/>
          <w:b/>
          <w:sz w:val="24"/>
          <w:szCs w:val="24"/>
          <w:lang w:val="id-ID"/>
        </w:rPr>
      </w:pPr>
      <w:r w:rsidRPr="007F26A4">
        <w:rPr>
          <w:rFonts w:ascii="Times New Roman" w:hAnsi="Times New Roman" w:cs="Times New Roman"/>
          <w:b/>
          <w:sz w:val="24"/>
          <w:szCs w:val="24"/>
        </w:rPr>
        <w:t xml:space="preserve">Grafik </w:t>
      </w:r>
      <w:r w:rsidRPr="007F26A4">
        <w:rPr>
          <w:rFonts w:ascii="Times New Roman" w:hAnsi="Times New Roman" w:cs="Times New Roman"/>
          <w:b/>
          <w:i/>
          <w:sz w:val="24"/>
          <w:szCs w:val="24"/>
        </w:rPr>
        <w:t>Scatterplot</w:t>
      </w:r>
    </w:p>
    <w:p w:rsidR="00A659D8" w:rsidRDefault="00CF29B1" w:rsidP="007F26A4">
      <w:pPr>
        <w:pStyle w:val="NoSpacing"/>
        <w:spacing w:line="276" w:lineRule="auto"/>
        <w:jc w:val="center"/>
        <w:rPr>
          <w:rFonts w:ascii="Times New Roman" w:hAnsi="Times New Roman" w:cs="Times New Roman"/>
          <w:b/>
          <w:sz w:val="24"/>
          <w:szCs w:val="24"/>
          <w:lang w:val="id-ID"/>
        </w:rPr>
      </w:pPr>
      <w:r w:rsidRPr="007F26A4">
        <w:rPr>
          <w:rFonts w:ascii="Times New Roman" w:hAnsi="Times New Roman" w:cs="Times New Roman"/>
          <w:b/>
          <w:sz w:val="24"/>
          <w:szCs w:val="24"/>
        </w:rPr>
        <w:t>(Sumber: Hasil pengolahan SPSS 20, 2014)</w:t>
      </w:r>
    </w:p>
    <w:p w:rsidR="00CC3D56" w:rsidRPr="00CC3D56" w:rsidRDefault="00CC3D56" w:rsidP="007F26A4">
      <w:pPr>
        <w:pStyle w:val="NoSpacing"/>
        <w:spacing w:line="276" w:lineRule="auto"/>
        <w:jc w:val="center"/>
        <w:rPr>
          <w:rFonts w:ascii="Times New Roman" w:hAnsi="Times New Roman" w:cs="Times New Roman"/>
          <w:b/>
          <w:i/>
          <w:sz w:val="24"/>
          <w:szCs w:val="24"/>
          <w:lang w:val="id-ID"/>
        </w:rPr>
      </w:pPr>
    </w:p>
    <w:p w:rsidR="00293632" w:rsidRPr="00293632" w:rsidRDefault="00A90976" w:rsidP="00C30AE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G</w:t>
      </w:r>
      <w:r w:rsidRPr="00F03C27">
        <w:rPr>
          <w:rFonts w:ascii="Times New Roman" w:hAnsi="Times New Roman" w:cs="Times New Roman"/>
          <w:sz w:val="24"/>
          <w:szCs w:val="24"/>
        </w:rPr>
        <w:t>ambar 4.</w:t>
      </w:r>
      <w:r>
        <w:rPr>
          <w:rFonts w:ascii="Times New Roman" w:hAnsi="Times New Roman" w:cs="Times New Roman"/>
          <w:sz w:val="24"/>
          <w:szCs w:val="24"/>
        </w:rPr>
        <w:t>5</w:t>
      </w:r>
      <w:r w:rsidRPr="00F03C27">
        <w:rPr>
          <w:rFonts w:ascii="Times New Roman" w:hAnsi="Times New Roman" w:cs="Times New Roman"/>
          <w:sz w:val="24"/>
          <w:szCs w:val="24"/>
        </w:rPr>
        <w:t xml:space="preserve"> </w:t>
      </w:r>
      <w:r w:rsidR="007F26A4">
        <w:rPr>
          <w:rFonts w:ascii="Times New Roman" w:hAnsi="Times New Roman" w:cs="Times New Roman"/>
          <w:sz w:val="24"/>
          <w:szCs w:val="24"/>
        </w:rPr>
        <w:t>tersebut</w:t>
      </w:r>
      <w:r w:rsidR="007F26A4">
        <w:rPr>
          <w:rFonts w:ascii="Times New Roman" w:hAnsi="Times New Roman" w:cs="Times New Roman"/>
          <w:sz w:val="24"/>
          <w:szCs w:val="24"/>
          <w:lang w:val="id-ID"/>
        </w:rPr>
        <w:t>,</w:t>
      </w:r>
      <w:r w:rsidRPr="00F03C27">
        <w:rPr>
          <w:rFonts w:ascii="Times New Roman" w:hAnsi="Times New Roman" w:cs="Times New Roman"/>
          <w:sz w:val="24"/>
          <w:szCs w:val="24"/>
        </w:rPr>
        <w:t xml:space="preserve"> dapat dilihat bahwa titik-titik menyebar secara acak serta tersebar baik diatas maupun dibawah angka 0 pada sumbu Y. Hal ini dapat disimpulkan bahwa tidak terjadi heteroskedastisitas pada model regresi.</w:t>
      </w:r>
    </w:p>
    <w:p w:rsidR="00293632" w:rsidRPr="00293632" w:rsidRDefault="00293632" w:rsidP="00293632">
      <w:pPr>
        <w:spacing w:after="0" w:line="480" w:lineRule="auto"/>
        <w:jc w:val="both"/>
        <w:rPr>
          <w:rFonts w:ascii="Times New Roman" w:hAnsi="Times New Roman" w:cs="Times New Roman"/>
          <w:sz w:val="24"/>
          <w:szCs w:val="24"/>
          <w:lang w:val="id-ID"/>
        </w:rPr>
      </w:pPr>
      <w:r w:rsidRPr="00293632">
        <w:rPr>
          <w:rFonts w:ascii="Times New Roman" w:hAnsi="Times New Roman" w:cs="Times New Roman"/>
          <w:sz w:val="24"/>
          <w:szCs w:val="24"/>
        </w:rPr>
        <w:t>4</w:t>
      </w:r>
      <w:r w:rsidRPr="00293632">
        <w:rPr>
          <w:rFonts w:ascii="Times New Roman" w:hAnsi="Times New Roman" w:cs="Times New Roman"/>
          <w:sz w:val="24"/>
          <w:szCs w:val="24"/>
        </w:rPr>
        <w:tab/>
      </w:r>
      <w:r w:rsidRPr="00293632">
        <w:rPr>
          <w:rFonts w:ascii="Times New Roman" w:hAnsi="Times New Roman" w:cs="Times New Roman"/>
          <w:sz w:val="24"/>
          <w:szCs w:val="24"/>
          <w:lang w:val="id-ID"/>
        </w:rPr>
        <w:t>Uji Autokorelasi</w:t>
      </w:r>
    </w:p>
    <w:p w:rsidR="00A659D8" w:rsidRDefault="00293632" w:rsidP="007E5907">
      <w:pPr>
        <w:pStyle w:val="ListParagraph"/>
        <w:spacing w:after="0" w:line="480" w:lineRule="auto"/>
        <w:ind w:left="0" w:firstLine="720"/>
        <w:jc w:val="both"/>
        <w:rPr>
          <w:rFonts w:ascii="Times New Roman" w:hAnsi="Times New Roman" w:cs="Times New Roman"/>
          <w:sz w:val="24"/>
          <w:szCs w:val="24"/>
        </w:rPr>
      </w:pPr>
      <w:r w:rsidRPr="00B52E28">
        <w:rPr>
          <w:rFonts w:ascii="Times New Roman" w:hAnsi="Times New Roman" w:cs="Times New Roman"/>
          <w:sz w:val="24"/>
          <w:szCs w:val="24"/>
        </w:rPr>
        <w:t xml:space="preserve">Autokorelasi adalah keadaan dimana pada model regresi ada kolerasi antara residual pada periode t dengan residual pada periode sebelumnya (t-1). Model regresi </w:t>
      </w:r>
    </w:p>
    <w:p w:rsidR="00747D6E" w:rsidRPr="00AA101F" w:rsidRDefault="00370A6D" w:rsidP="00AA101F">
      <w:pPr>
        <w:pStyle w:val="ListParagraph"/>
        <w:spacing w:after="0" w:line="480" w:lineRule="auto"/>
        <w:ind w:left="0"/>
        <w:jc w:val="both"/>
        <w:rPr>
          <w:rFonts w:ascii="Times New Roman" w:hAnsi="Times New Roman" w:cs="Times New Roman"/>
          <w:sz w:val="24"/>
          <w:szCs w:val="24"/>
          <w:lang w:val="id-ID"/>
        </w:rPr>
      </w:pPr>
      <w:r>
        <w:rPr>
          <w:rFonts w:ascii="Times New Roman" w:hAnsi="Times New Roman" w:cs="Times New Roman"/>
          <w:sz w:val="24"/>
          <w:szCs w:val="24"/>
        </w:rPr>
        <w:t>yang baik adalah</w:t>
      </w:r>
      <w:r>
        <w:rPr>
          <w:rFonts w:ascii="Times New Roman" w:hAnsi="Times New Roman" w:cs="Times New Roman"/>
          <w:sz w:val="24"/>
          <w:szCs w:val="24"/>
          <w:lang w:val="id-ID"/>
        </w:rPr>
        <w:t xml:space="preserve"> </w:t>
      </w:r>
      <w:r w:rsidR="00293632" w:rsidRPr="00B52E28">
        <w:rPr>
          <w:rFonts w:ascii="Times New Roman" w:hAnsi="Times New Roman" w:cs="Times New Roman"/>
          <w:sz w:val="24"/>
          <w:szCs w:val="24"/>
        </w:rPr>
        <w:t xml:space="preserve">yang tidak terdapat masalah autokolerasi. Metode pengujian masing-masing menggunakan uji </w:t>
      </w:r>
      <w:r w:rsidR="00293632" w:rsidRPr="00B52E28">
        <w:rPr>
          <w:rFonts w:ascii="Times New Roman" w:hAnsi="Times New Roman" w:cs="Times New Roman"/>
          <w:i/>
          <w:sz w:val="24"/>
          <w:szCs w:val="24"/>
        </w:rPr>
        <w:t>Durbin-Watson</w:t>
      </w:r>
      <w:r w:rsidR="00293632" w:rsidRPr="00B52E28">
        <w:rPr>
          <w:rFonts w:ascii="Times New Roman" w:hAnsi="Times New Roman" w:cs="Times New Roman"/>
          <w:sz w:val="24"/>
          <w:szCs w:val="24"/>
        </w:rPr>
        <w:t xml:space="preserve"> </w:t>
      </w:r>
      <w:r w:rsidR="00293632" w:rsidRPr="00B52E28">
        <w:rPr>
          <w:rFonts w:ascii="Times New Roman" w:hAnsi="Times New Roman" w:cs="Times New Roman"/>
          <w:i/>
          <w:sz w:val="24"/>
          <w:szCs w:val="24"/>
        </w:rPr>
        <w:t xml:space="preserve">(DW-test). </w:t>
      </w:r>
      <w:r w:rsidR="00293632" w:rsidRPr="00B52E28">
        <w:rPr>
          <w:rFonts w:ascii="Times New Roman" w:hAnsi="Times New Roman" w:cs="Times New Roman"/>
          <w:sz w:val="24"/>
          <w:szCs w:val="24"/>
        </w:rPr>
        <w:t>(Priyatno, 2012:1720).</w:t>
      </w:r>
    </w:p>
    <w:p w:rsidR="00747D6E" w:rsidRPr="007F26A4" w:rsidRDefault="00747D6E" w:rsidP="007F26A4">
      <w:pPr>
        <w:autoSpaceDE w:val="0"/>
        <w:autoSpaceDN w:val="0"/>
        <w:adjustRightInd w:val="0"/>
        <w:spacing w:after="0" w:line="240" w:lineRule="auto"/>
        <w:jc w:val="both"/>
        <w:rPr>
          <w:rFonts w:ascii="Times New Roman" w:hAnsi="Times New Roman" w:cs="Times New Roman"/>
          <w:sz w:val="24"/>
          <w:szCs w:val="24"/>
          <w:lang w:val="id-ID"/>
        </w:rPr>
      </w:pPr>
    </w:p>
    <w:p w:rsidR="00293632" w:rsidRDefault="00293632" w:rsidP="007F26A4">
      <w:pPr>
        <w:autoSpaceDE w:val="0"/>
        <w:autoSpaceDN w:val="0"/>
        <w:adjustRightInd w:val="0"/>
        <w:spacing w:after="0" w:line="480" w:lineRule="auto"/>
        <w:ind w:right="60"/>
        <w:jc w:val="center"/>
        <w:rPr>
          <w:rFonts w:ascii="Times New Roman" w:hAnsi="Times New Roman" w:cs="Times New Roman"/>
          <w:b/>
          <w:bCs/>
          <w:sz w:val="24"/>
          <w:szCs w:val="24"/>
        </w:rPr>
      </w:pPr>
      <w:r w:rsidRPr="00F03C27">
        <w:rPr>
          <w:rFonts w:ascii="Times New Roman" w:hAnsi="Times New Roman" w:cs="Times New Roman"/>
          <w:b/>
          <w:bCs/>
          <w:sz w:val="24"/>
          <w:szCs w:val="24"/>
        </w:rPr>
        <w:t>Tabel 4.</w:t>
      </w:r>
      <w:r>
        <w:rPr>
          <w:rFonts w:ascii="Times New Roman" w:hAnsi="Times New Roman" w:cs="Times New Roman"/>
          <w:b/>
          <w:bCs/>
          <w:sz w:val="24"/>
          <w:szCs w:val="24"/>
        </w:rPr>
        <w:t>7</w:t>
      </w:r>
    </w:p>
    <w:p w:rsidR="00293632" w:rsidRPr="00B52E28" w:rsidRDefault="00293632" w:rsidP="007F26A4">
      <w:pPr>
        <w:autoSpaceDE w:val="0"/>
        <w:autoSpaceDN w:val="0"/>
        <w:adjustRightInd w:val="0"/>
        <w:spacing w:after="0" w:line="240" w:lineRule="auto"/>
        <w:ind w:right="60"/>
        <w:jc w:val="center"/>
        <w:rPr>
          <w:rFonts w:ascii="Times New Roman" w:hAnsi="Times New Roman" w:cs="Times New Roman"/>
          <w:b/>
          <w:sz w:val="24"/>
          <w:szCs w:val="24"/>
        </w:rPr>
      </w:pPr>
      <w:r w:rsidRPr="00B52E28">
        <w:rPr>
          <w:rFonts w:ascii="Times New Roman" w:hAnsi="Times New Roman" w:cs="Times New Roman"/>
          <w:b/>
          <w:sz w:val="24"/>
          <w:szCs w:val="24"/>
        </w:rPr>
        <w:t>Uji Autokolerasi Durbin-Watson</w:t>
      </w:r>
    </w:p>
    <w:p w:rsidR="00293632" w:rsidRPr="00B52E28" w:rsidRDefault="00293632" w:rsidP="007F26A4">
      <w:pPr>
        <w:autoSpaceDE w:val="0"/>
        <w:autoSpaceDN w:val="0"/>
        <w:adjustRightInd w:val="0"/>
        <w:spacing w:after="0" w:line="240" w:lineRule="auto"/>
        <w:ind w:right="60"/>
        <w:jc w:val="center"/>
        <w:rPr>
          <w:rFonts w:ascii="Times New Roman" w:hAnsi="Times New Roman" w:cs="Times New Roman"/>
          <w:b/>
          <w:bCs/>
          <w:color w:val="000000"/>
          <w:sz w:val="24"/>
          <w:szCs w:val="24"/>
          <w:vertAlign w:val="superscript"/>
        </w:rPr>
      </w:pPr>
      <w:r w:rsidRPr="00522DEB">
        <w:rPr>
          <w:rFonts w:ascii="Times New Roman" w:hAnsi="Times New Roman" w:cs="Times New Roman"/>
          <w:b/>
          <w:bCs/>
          <w:color w:val="000000"/>
          <w:sz w:val="24"/>
          <w:szCs w:val="24"/>
        </w:rPr>
        <w:t>Model Summary</w:t>
      </w:r>
      <w:r w:rsidRPr="00522DEB">
        <w:rPr>
          <w:rFonts w:ascii="Times New Roman" w:hAnsi="Times New Roman" w:cs="Times New Roman"/>
          <w:b/>
          <w:bCs/>
          <w:color w:val="000000"/>
          <w:sz w:val="24"/>
          <w:szCs w:val="24"/>
          <w:vertAlign w:val="superscript"/>
        </w:rPr>
        <w:t>b</w:t>
      </w:r>
    </w:p>
    <w:p w:rsidR="008D3690" w:rsidRPr="007F26A4" w:rsidRDefault="008D3690" w:rsidP="00A659D8">
      <w:pPr>
        <w:spacing w:after="0" w:line="240" w:lineRule="auto"/>
        <w:rPr>
          <w:rFonts w:ascii="Times New Roman" w:hAnsi="Times New Roman" w:cs="Times New Roman"/>
          <w:b/>
          <w:sz w:val="24"/>
          <w:szCs w:val="24"/>
          <w:lang w:val="id-ID"/>
        </w:rPr>
      </w:pPr>
    </w:p>
    <w:tbl>
      <w:tblPr>
        <w:tblW w:w="82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84"/>
        <w:gridCol w:w="1144"/>
        <w:gridCol w:w="1213"/>
        <w:gridCol w:w="1666"/>
        <w:gridCol w:w="1666"/>
        <w:gridCol w:w="1666"/>
      </w:tblGrid>
      <w:tr w:rsidR="008D3690" w:rsidRPr="004F2358" w:rsidTr="007F26A4">
        <w:trPr>
          <w:cantSplit/>
          <w:trHeight w:val="320"/>
        </w:trPr>
        <w:tc>
          <w:tcPr>
            <w:tcW w:w="8239" w:type="dxa"/>
            <w:gridSpan w:val="6"/>
            <w:tcBorders>
              <w:top w:val="nil"/>
              <w:left w:val="nil"/>
              <w:bottom w:val="nil"/>
              <w:right w:val="nil"/>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b/>
                <w:bCs/>
                <w:color w:val="000000"/>
                <w:sz w:val="18"/>
                <w:szCs w:val="18"/>
              </w:rPr>
              <w:t>Model Summary</w:t>
            </w:r>
            <w:r w:rsidRPr="004F2358">
              <w:rPr>
                <w:rFonts w:ascii="Arial" w:hAnsi="Arial" w:cs="Arial"/>
                <w:b/>
                <w:bCs/>
                <w:color w:val="000000"/>
                <w:sz w:val="18"/>
                <w:szCs w:val="18"/>
                <w:vertAlign w:val="superscript"/>
              </w:rPr>
              <w:t>b</w:t>
            </w:r>
          </w:p>
        </w:tc>
      </w:tr>
      <w:tr w:rsidR="008D3690" w:rsidRPr="004F2358" w:rsidTr="007F26A4">
        <w:trPr>
          <w:cantSplit/>
          <w:trHeight w:val="676"/>
        </w:trPr>
        <w:tc>
          <w:tcPr>
            <w:tcW w:w="884" w:type="dxa"/>
            <w:tcBorders>
              <w:top w:val="single" w:sz="16" w:space="0" w:color="000000"/>
              <w:left w:val="single" w:sz="16" w:space="0" w:color="000000"/>
              <w:bottom w:val="single" w:sz="16" w:space="0" w:color="000000"/>
              <w:right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Model</w:t>
            </w:r>
          </w:p>
        </w:tc>
        <w:tc>
          <w:tcPr>
            <w:tcW w:w="1144" w:type="dxa"/>
            <w:tcBorders>
              <w:top w:val="single" w:sz="16" w:space="0" w:color="000000"/>
              <w:left w:val="single" w:sz="16" w:space="0" w:color="000000"/>
              <w:bottom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w:t>
            </w:r>
          </w:p>
        </w:tc>
        <w:tc>
          <w:tcPr>
            <w:tcW w:w="1213" w:type="dxa"/>
            <w:tcBorders>
              <w:top w:val="single" w:sz="16" w:space="0" w:color="000000"/>
              <w:bottom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 Square</w:t>
            </w:r>
          </w:p>
        </w:tc>
        <w:tc>
          <w:tcPr>
            <w:tcW w:w="1666" w:type="dxa"/>
            <w:tcBorders>
              <w:top w:val="single" w:sz="16" w:space="0" w:color="000000"/>
              <w:bottom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Adjusted R Square</w:t>
            </w:r>
          </w:p>
        </w:tc>
        <w:tc>
          <w:tcPr>
            <w:tcW w:w="1666" w:type="dxa"/>
            <w:tcBorders>
              <w:top w:val="single" w:sz="16" w:space="0" w:color="000000"/>
              <w:bottom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Std. Error of the Estimate</w:t>
            </w:r>
          </w:p>
        </w:tc>
        <w:tc>
          <w:tcPr>
            <w:tcW w:w="1666" w:type="dxa"/>
            <w:tcBorders>
              <w:top w:val="single" w:sz="16" w:space="0" w:color="000000"/>
              <w:bottom w:val="single" w:sz="16" w:space="0" w:color="000000"/>
              <w:right w:val="single" w:sz="16" w:space="0" w:color="000000"/>
            </w:tcBorders>
            <w:shd w:val="clear" w:color="auto" w:fill="FFFFFF"/>
          </w:tcPr>
          <w:p w:rsidR="008D3690" w:rsidRPr="004F2358" w:rsidRDefault="008D3690"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Durbin-Watson</w:t>
            </w:r>
          </w:p>
        </w:tc>
      </w:tr>
      <w:tr w:rsidR="008D3690" w:rsidRPr="004F2358" w:rsidTr="007F26A4">
        <w:trPr>
          <w:cantSplit/>
          <w:trHeight w:val="320"/>
        </w:trPr>
        <w:tc>
          <w:tcPr>
            <w:tcW w:w="88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1</w:t>
            </w:r>
          </w:p>
        </w:tc>
        <w:tc>
          <w:tcPr>
            <w:tcW w:w="1144" w:type="dxa"/>
            <w:tcBorders>
              <w:top w:val="single" w:sz="16" w:space="0" w:color="000000"/>
              <w:left w:val="single" w:sz="16" w:space="0" w:color="000000"/>
              <w:bottom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,242</w:t>
            </w:r>
            <w:r w:rsidRPr="004F2358">
              <w:rPr>
                <w:rFonts w:ascii="Arial" w:hAnsi="Arial" w:cs="Arial"/>
                <w:color w:val="000000"/>
                <w:sz w:val="18"/>
                <w:szCs w:val="18"/>
                <w:vertAlign w:val="superscript"/>
              </w:rPr>
              <w:t>a</w:t>
            </w:r>
          </w:p>
        </w:tc>
        <w:tc>
          <w:tcPr>
            <w:tcW w:w="1213" w:type="dxa"/>
            <w:tcBorders>
              <w:top w:val="single" w:sz="16" w:space="0" w:color="000000"/>
              <w:bottom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,058</w:t>
            </w:r>
          </w:p>
        </w:tc>
        <w:tc>
          <w:tcPr>
            <w:tcW w:w="1666" w:type="dxa"/>
            <w:tcBorders>
              <w:top w:val="single" w:sz="16" w:space="0" w:color="000000"/>
              <w:bottom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-,255</w:t>
            </w:r>
          </w:p>
        </w:tc>
        <w:tc>
          <w:tcPr>
            <w:tcW w:w="1666" w:type="dxa"/>
            <w:tcBorders>
              <w:top w:val="single" w:sz="16" w:space="0" w:color="000000"/>
              <w:bottom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,52770</w:t>
            </w:r>
          </w:p>
        </w:tc>
        <w:tc>
          <w:tcPr>
            <w:tcW w:w="1666" w:type="dxa"/>
            <w:tcBorders>
              <w:top w:val="single" w:sz="16" w:space="0" w:color="000000"/>
              <w:bottom w:val="single" w:sz="16" w:space="0" w:color="000000"/>
              <w:right w:val="single" w:sz="16" w:space="0" w:color="000000"/>
            </w:tcBorders>
            <w:shd w:val="clear" w:color="auto" w:fill="FFFFFF"/>
            <w:vAlign w:val="center"/>
          </w:tcPr>
          <w:p w:rsidR="008D3690" w:rsidRPr="004F2358" w:rsidRDefault="008D3690"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1,095</w:t>
            </w:r>
          </w:p>
        </w:tc>
      </w:tr>
      <w:tr w:rsidR="008D3690" w:rsidRPr="004F2358" w:rsidTr="007F26A4">
        <w:trPr>
          <w:cantSplit/>
          <w:trHeight w:val="339"/>
        </w:trPr>
        <w:tc>
          <w:tcPr>
            <w:tcW w:w="8239" w:type="dxa"/>
            <w:gridSpan w:val="6"/>
            <w:tcBorders>
              <w:top w:val="nil"/>
              <w:left w:val="nil"/>
              <w:bottom w:val="nil"/>
              <w:right w:val="nil"/>
            </w:tcBorders>
            <w:shd w:val="clear" w:color="auto" w:fill="FFFFFF"/>
          </w:tcPr>
          <w:p w:rsidR="008D3690" w:rsidRPr="004F2358" w:rsidRDefault="008D3690"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Predictors: (Constant), PPAP, LDR</w:t>
            </w:r>
          </w:p>
        </w:tc>
      </w:tr>
      <w:tr w:rsidR="008D3690" w:rsidRPr="004F2358" w:rsidTr="007F26A4">
        <w:trPr>
          <w:cantSplit/>
          <w:trHeight w:val="339"/>
        </w:trPr>
        <w:tc>
          <w:tcPr>
            <w:tcW w:w="8239" w:type="dxa"/>
            <w:gridSpan w:val="6"/>
            <w:tcBorders>
              <w:top w:val="nil"/>
              <w:left w:val="nil"/>
              <w:bottom w:val="nil"/>
              <w:right w:val="nil"/>
            </w:tcBorders>
            <w:shd w:val="clear" w:color="auto" w:fill="FFFFFF"/>
          </w:tcPr>
          <w:p w:rsidR="008D3690" w:rsidRPr="004F2358" w:rsidRDefault="008D3690"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b. Dependent Variable: ROA</w:t>
            </w:r>
          </w:p>
        </w:tc>
      </w:tr>
    </w:tbl>
    <w:p w:rsidR="00A659D8" w:rsidRDefault="00293632" w:rsidP="00A659D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659D8">
        <w:rPr>
          <w:rFonts w:ascii="Times New Roman" w:hAnsi="Times New Roman" w:cs="Times New Roman"/>
          <w:b/>
          <w:sz w:val="24"/>
          <w:szCs w:val="24"/>
        </w:rPr>
        <w:tab/>
      </w:r>
      <w:r>
        <w:rPr>
          <w:rFonts w:ascii="Times New Roman" w:hAnsi="Times New Roman" w:cs="Times New Roman"/>
          <w:b/>
          <w:sz w:val="24"/>
          <w:szCs w:val="24"/>
        </w:rPr>
        <w:t xml:space="preserve">  </w:t>
      </w:r>
    </w:p>
    <w:p w:rsidR="00293632" w:rsidRPr="00FE6059" w:rsidRDefault="00293632" w:rsidP="007F26A4">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Hasil pengolahan SPSS 20, 2014)</w:t>
      </w:r>
    </w:p>
    <w:p w:rsidR="00CC3D56" w:rsidRPr="007F26A4" w:rsidRDefault="00293632" w:rsidP="00395538">
      <w:pPr>
        <w:spacing w:after="0" w:line="480" w:lineRule="auto"/>
        <w:ind w:firstLine="720"/>
        <w:jc w:val="both"/>
        <w:rPr>
          <w:rFonts w:ascii="Times New Roman" w:hAnsi="Times New Roman" w:cs="Times New Roman"/>
          <w:sz w:val="24"/>
          <w:szCs w:val="24"/>
          <w:lang w:val="id-ID"/>
        </w:rPr>
      </w:pPr>
      <w:r w:rsidRPr="00B2287E">
        <w:rPr>
          <w:rFonts w:ascii="Times New Roman" w:hAnsi="Times New Roman" w:cs="Times New Roman"/>
          <w:sz w:val="24"/>
          <w:szCs w:val="24"/>
        </w:rPr>
        <w:t xml:space="preserve">Hasil perhitungan statistik </w:t>
      </w:r>
      <w:r w:rsidRPr="00B2287E">
        <w:rPr>
          <w:rFonts w:ascii="Times New Roman" w:hAnsi="Times New Roman" w:cs="Times New Roman"/>
          <w:i/>
          <w:sz w:val="24"/>
          <w:szCs w:val="24"/>
        </w:rPr>
        <w:t xml:space="preserve">Durbin-Watson </w:t>
      </w:r>
      <w:r w:rsidRPr="00B2287E">
        <w:rPr>
          <w:rFonts w:ascii="Times New Roman" w:hAnsi="Times New Roman" w:cs="Times New Roman"/>
          <w:sz w:val="24"/>
          <w:szCs w:val="24"/>
        </w:rPr>
        <w:t xml:space="preserve">(D-W) untuk model regresi sebesar 2,299 sedangkan dari tabel </w:t>
      </w:r>
      <w:r w:rsidRPr="00B2287E">
        <w:rPr>
          <w:rFonts w:ascii="Times New Roman" w:hAnsi="Times New Roman" w:cs="Times New Roman"/>
          <w:i/>
          <w:sz w:val="24"/>
          <w:szCs w:val="24"/>
        </w:rPr>
        <w:t>Durbin-Watson</w:t>
      </w:r>
      <w:r w:rsidRPr="00B2287E">
        <w:rPr>
          <w:rFonts w:ascii="Times New Roman" w:hAnsi="Times New Roman" w:cs="Times New Roman"/>
          <w:sz w:val="24"/>
          <w:szCs w:val="24"/>
        </w:rPr>
        <w:t xml:space="preserve"> dengan signifikansi 0,05 dan jumlah data (n) = 9, serta k atau jumlah variabel independen = 2 diperoleh nilai d</w:t>
      </w:r>
      <w:r w:rsidRPr="00B2287E">
        <w:rPr>
          <w:rFonts w:ascii="Times New Roman" w:hAnsi="Times New Roman" w:cs="Times New Roman"/>
          <w:sz w:val="24"/>
          <w:szCs w:val="24"/>
          <w:vertAlign w:val="subscript"/>
        </w:rPr>
        <w:t>L</w:t>
      </w:r>
      <w:r w:rsidRPr="00B2287E">
        <w:rPr>
          <w:rFonts w:ascii="Times New Roman" w:hAnsi="Times New Roman" w:cs="Times New Roman"/>
          <w:sz w:val="24"/>
          <w:szCs w:val="24"/>
        </w:rPr>
        <w:t xml:space="preserve"> sebesar</w:t>
      </w:r>
      <w:r w:rsidRPr="00B2287E">
        <w:rPr>
          <w:rFonts w:ascii="Times New Roman" w:hAnsi="Times New Roman" w:cs="Times New Roman"/>
          <w:color w:val="FF0000"/>
          <w:sz w:val="24"/>
          <w:szCs w:val="24"/>
        </w:rPr>
        <w:t xml:space="preserve"> </w:t>
      </w:r>
      <w:r w:rsidRPr="00B2287E">
        <w:rPr>
          <w:rFonts w:ascii="Times New Roman" w:hAnsi="Times New Roman" w:cs="Times New Roman"/>
          <w:sz w:val="24"/>
          <w:szCs w:val="24"/>
        </w:rPr>
        <w:t>0,6291 dan d</w:t>
      </w:r>
      <w:r w:rsidRPr="00B2287E">
        <w:rPr>
          <w:rFonts w:ascii="Times New Roman" w:hAnsi="Times New Roman" w:cs="Times New Roman"/>
          <w:sz w:val="24"/>
          <w:szCs w:val="24"/>
          <w:vertAlign w:val="subscript"/>
        </w:rPr>
        <w:t>U</w:t>
      </w:r>
      <w:r w:rsidRPr="00B2287E">
        <w:rPr>
          <w:rFonts w:ascii="Times New Roman" w:hAnsi="Times New Roman" w:cs="Times New Roman"/>
          <w:sz w:val="24"/>
          <w:szCs w:val="24"/>
        </w:rPr>
        <w:t xml:space="preserve"> sebesar 1,6993 (nilai didapat dari tabel </w:t>
      </w:r>
      <w:r w:rsidRPr="00B2287E">
        <w:rPr>
          <w:rFonts w:ascii="Times New Roman" w:hAnsi="Times New Roman" w:cs="Times New Roman"/>
          <w:i/>
          <w:sz w:val="24"/>
          <w:szCs w:val="24"/>
        </w:rPr>
        <w:t>Durbin-Watson</w:t>
      </w:r>
      <w:r w:rsidRPr="00B2287E">
        <w:rPr>
          <w:rFonts w:ascii="Times New Roman" w:hAnsi="Times New Roman" w:cs="Times New Roman"/>
          <w:sz w:val="24"/>
          <w:szCs w:val="24"/>
        </w:rPr>
        <w:t xml:space="preserve">). Nilai </w:t>
      </w:r>
      <w:r w:rsidRPr="00B2287E">
        <w:rPr>
          <w:rFonts w:ascii="Times New Roman" w:hAnsi="Times New Roman" w:cs="Times New Roman"/>
          <w:i/>
          <w:sz w:val="24"/>
          <w:szCs w:val="24"/>
        </w:rPr>
        <w:t xml:space="preserve">Durbin-Watson </w:t>
      </w:r>
      <w:r w:rsidR="00C46626">
        <w:rPr>
          <w:rFonts w:ascii="Times New Roman" w:hAnsi="Times New Roman" w:cs="Times New Roman"/>
          <w:sz w:val="24"/>
          <w:szCs w:val="24"/>
        </w:rPr>
        <w:t>berada diantara 0,6291 &lt; 1,</w:t>
      </w:r>
      <w:r w:rsidR="00C46626">
        <w:rPr>
          <w:rFonts w:ascii="Times New Roman" w:hAnsi="Times New Roman" w:cs="Times New Roman"/>
          <w:sz w:val="24"/>
          <w:szCs w:val="24"/>
          <w:lang w:val="id-ID"/>
        </w:rPr>
        <w:t>095</w:t>
      </w:r>
      <w:r w:rsidRPr="00B2287E">
        <w:rPr>
          <w:rFonts w:ascii="Times New Roman" w:hAnsi="Times New Roman" w:cs="Times New Roman"/>
          <w:sz w:val="24"/>
          <w:szCs w:val="24"/>
        </w:rPr>
        <w:t xml:space="preserve"> &lt; 2,3007. Maka</w:t>
      </w:r>
      <w:r w:rsidR="005243A5">
        <w:rPr>
          <w:rFonts w:ascii="Times New Roman" w:hAnsi="Times New Roman" w:cs="Times New Roman"/>
          <w:sz w:val="24"/>
          <w:szCs w:val="24"/>
        </w:rPr>
        <w:t xml:space="preserve"> dapat ditarik kesimpulan bahwa</w:t>
      </w:r>
      <w:r w:rsidR="005243A5">
        <w:rPr>
          <w:rFonts w:ascii="Times New Roman" w:hAnsi="Times New Roman" w:cs="Times New Roman"/>
          <w:sz w:val="24"/>
          <w:szCs w:val="24"/>
          <w:lang w:val="id-ID"/>
        </w:rPr>
        <w:t xml:space="preserve"> tidak </w:t>
      </w:r>
      <w:r w:rsidR="005243A5">
        <w:rPr>
          <w:rFonts w:ascii="Times New Roman" w:hAnsi="Times New Roman" w:cs="Times New Roman"/>
          <w:sz w:val="24"/>
          <w:szCs w:val="24"/>
        </w:rPr>
        <w:t>terjadi autokorelas</w:t>
      </w:r>
      <w:r w:rsidR="005243A5">
        <w:rPr>
          <w:rFonts w:ascii="Times New Roman" w:hAnsi="Times New Roman" w:cs="Times New Roman"/>
          <w:sz w:val="24"/>
          <w:szCs w:val="24"/>
          <w:lang w:val="id-ID"/>
        </w:rPr>
        <w:t xml:space="preserve">i </w:t>
      </w:r>
      <w:r w:rsidRPr="00B2287E">
        <w:rPr>
          <w:rFonts w:ascii="Times New Roman" w:hAnsi="Times New Roman" w:cs="Times New Roman"/>
          <w:sz w:val="24"/>
          <w:szCs w:val="24"/>
        </w:rPr>
        <w:t>pada model regresi</w:t>
      </w:r>
      <w:r w:rsidR="007F26A4">
        <w:rPr>
          <w:rFonts w:ascii="Times New Roman" w:hAnsi="Times New Roman" w:cs="Times New Roman"/>
          <w:sz w:val="24"/>
          <w:szCs w:val="24"/>
          <w:lang w:val="id-ID"/>
        </w:rPr>
        <w:t>.</w:t>
      </w:r>
    </w:p>
    <w:p w:rsidR="00293632" w:rsidRPr="00E62534" w:rsidRDefault="005E5284" w:rsidP="00293632">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4.</w:t>
      </w:r>
      <w:r>
        <w:rPr>
          <w:rFonts w:ascii="Times New Roman" w:hAnsi="Times New Roman" w:cs="Times New Roman"/>
          <w:b/>
          <w:sz w:val="24"/>
          <w:szCs w:val="24"/>
          <w:lang w:val="id-ID"/>
        </w:rPr>
        <w:t>4.2</w:t>
      </w:r>
      <w:r w:rsidR="00293632" w:rsidRPr="00E62534">
        <w:rPr>
          <w:rFonts w:ascii="Times New Roman" w:hAnsi="Times New Roman" w:cs="Times New Roman"/>
          <w:b/>
          <w:sz w:val="24"/>
          <w:szCs w:val="24"/>
        </w:rPr>
        <w:tab/>
        <w:t>Analisis Regresi Linier Berganda</w:t>
      </w:r>
    </w:p>
    <w:p w:rsidR="00293632" w:rsidRDefault="00293632" w:rsidP="00293632">
      <w:pPr>
        <w:spacing w:after="0" w:line="480" w:lineRule="auto"/>
        <w:ind w:firstLine="720"/>
        <w:jc w:val="both"/>
        <w:rPr>
          <w:rFonts w:ascii="Times New Roman" w:hAnsi="Times New Roman" w:cs="Times New Roman"/>
          <w:sz w:val="24"/>
          <w:szCs w:val="24"/>
        </w:rPr>
      </w:pPr>
      <w:r w:rsidRPr="00E62534">
        <w:rPr>
          <w:rFonts w:ascii="Times New Roman" w:hAnsi="Times New Roman" w:cs="Times New Roman"/>
          <w:sz w:val="24"/>
          <w:szCs w:val="24"/>
        </w:rPr>
        <w:t>Analisis regresi linier berganda digunakan untuk mengukur pengaruh ant</w:t>
      </w:r>
      <w:r>
        <w:rPr>
          <w:rFonts w:ascii="Times New Roman" w:hAnsi="Times New Roman" w:cs="Times New Roman"/>
          <w:sz w:val="24"/>
          <w:szCs w:val="24"/>
        </w:rPr>
        <w:t xml:space="preserve">ara dua variabel independen dan </w:t>
      </w:r>
      <w:r w:rsidRPr="00E62534">
        <w:rPr>
          <w:rFonts w:ascii="Times New Roman" w:hAnsi="Times New Roman" w:cs="Times New Roman"/>
          <w:sz w:val="24"/>
          <w:szCs w:val="24"/>
        </w:rPr>
        <w:t xml:space="preserve">satu variabel dependen. Dalam penelitian ini menganalisis pengaruh </w:t>
      </w:r>
      <w:r w:rsidR="000923FE">
        <w:rPr>
          <w:rFonts w:ascii="Times New Roman" w:hAnsi="Times New Roman" w:cs="Times New Roman"/>
          <w:i/>
          <w:sz w:val="24"/>
          <w:szCs w:val="24"/>
          <w:lang w:val="id-ID"/>
        </w:rPr>
        <w:t>Loan t</w:t>
      </w:r>
      <w:r w:rsidR="006F0105">
        <w:rPr>
          <w:rFonts w:ascii="Times New Roman" w:hAnsi="Times New Roman" w:cs="Times New Roman"/>
          <w:i/>
          <w:sz w:val="24"/>
          <w:szCs w:val="24"/>
          <w:lang w:val="id-ID"/>
        </w:rPr>
        <w:t>o Deposit Ratio</w:t>
      </w:r>
      <w:r w:rsidR="00716497">
        <w:rPr>
          <w:rFonts w:ascii="Times New Roman" w:hAnsi="Times New Roman" w:cs="Times New Roman"/>
          <w:i/>
          <w:sz w:val="24"/>
          <w:szCs w:val="24"/>
        </w:rPr>
        <w:t xml:space="preserve"> </w:t>
      </w:r>
      <w:r w:rsidR="006F0105">
        <w:rPr>
          <w:rFonts w:ascii="Times New Roman" w:hAnsi="Times New Roman" w:cs="Times New Roman"/>
          <w:sz w:val="24"/>
          <w:szCs w:val="24"/>
        </w:rPr>
        <w:t>(</w:t>
      </w:r>
      <w:r w:rsidR="006F0105">
        <w:rPr>
          <w:rFonts w:ascii="Times New Roman" w:hAnsi="Times New Roman" w:cs="Times New Roman"/>
          <w:sz w:val="24"/>
          <w:szCs w:val="24"/>
          <w:lang w:val="id-ID"/>
        </w:rPr>
        <w:t>LDR</w:t>
      </w:r>
      <w:r w:rsidR="00716497" w:rsidRPr="00716497">
        <w:rPr>
          <w:rFonts w:ascii="Times New Roman" w:hAnsi="Times New Roman" w:cs="Times New Roman"/>
          <w:sz w:val="24"/>
          <w:szCs w:val="24"/>
        </w:rPr>
        <w:t>)</w:t>
      </w:r>
      <w:r>
        <w:rPr>
          <w:rFonts w:ascii="Times New Roman" w:hAnsi="Times New Roman" w:cs="Times New Roman"/>
          <w:sz w:val="24"/>
          <w:szCs w:val="24"/>
        </w:rPr>
        <w:t xml:space="preserve"> dan </w:t>
      </w:r>
      <w:r w:rsidR="006F0105">
        <w:rPr>
          <w:rFonts w:ascii="Times New Roman" w:hAnsi="Times New Roman" w:cs="Times New Roman"/>
          <w:sz w:val="24"/>
          <w:szCs w:val="24"/>
          <w:lang w:val="id-ID"/>
        </w:rPr>
        <w:t>Penyisihan Penghapusan Aktiva Produktif</w:t>
      </w:r>
      <w:r w:rsidR="00141CBE">
        <w:rPr>
          <w:rFonts w:ascii="Times New Roman" w:hAnsi="Times New Roman" w:cs="Times New Roman"/>
          <w:sz w:val="24"/>
          <w:szCs w:val="24"/>
          <w:lang w:val="id-ID"/>
        </w:rPr>
        <w:t xml:space="preserve"> </w:t>
      </w:r>
      <w:r w:rsidR="006F0105">
        <w:rPr>
          <w:rFonts w:ascii="Times New Roman" w:hAnsi="Times New Roman" w:cs="Times New Roman"/>
          <w:sz w:val="24"/>
          <w:szCs w:val="24"/>
        </w:rPr>
        <w:t>(</w:t>
      </w:r>
      <w:r w:rsidR="006F0105">
        <w:rPr>
          <w:rFonts w:ascii="Times New Roman" w:hAnsi="Times New Roman" w:cs="Times New Roman"/>
          <w:sz w:val="24"/>
          <w:szCs w:val="24"/>
          <w:lang w:val="id-ID"/>
        </w:rPr>
        <w:t>PPAP</w:t>
      </w:r>
      <w:r w:rsidR="00716497">
        <w:rPr>
          <w:rFonts w:ascii="Times New Roman" w:hAnsi="Times New Roman" w:cs="Times New Roman"/>
          <w:sz w:val="24"/>
          <w:szCs w:val="24"/>
        </w:rPr>
        <w:t>)</w:t>
      </w:r>
      <w:r w:rsidR="006F0105">
        <w:rPr>
          <w:rFonts w:ascii="Times New Roman" w:hAnsi="Times New Roman" w:cs="Times New Roman"/>
          <w:sz w:val="24"/>
          <w:szCs w:val="24"/>
          <w:lang w:val="id-ID"/>
        </w:rPr>
        <w:t xml:space="preserve"> </w:t>
      </w:r>
      <w:r w:rsidRPr="00E62534">
        <w:rPr>
          <w:rFonts w:ascii="Times New Roman" w:hAnsi="Times New Roman" w:cs="Times New Roman"/>
          <w:sz w:val="24"/>
          <w:szCs w:val="24"/>
        </w:rPr>
        <w:t>terhadap</w:t>
      </w:r>
      <w:r>
        <w:rPr>
          <w:rFonts w:ascii="Times New Roman" w:hAnsi="Times New Roman" w:cs="Times New Roman"/>
          <w:i/>
          <w:sz w:val="24"/>
          <w:szCs w:val="24"/>
        </w:rPr>
        <w:t xml:space="preserve"> Return On Assets </w:t>
      </w:r>
      <w:r>
        <w:rPr>
          <w:rFonts w:ascii="Times New Roman" w:hAnsi="Times New Roman" w:cs="Times New Roman"/>
          <w:sz w:val="24"/>
          <w:szCs w:val="24"/>
        </w:rPr>
        <w:t xml:space="preserve">(ROA) . </w:t>
      </w:r>
      <w:r w:rsidRPr="00E62534">
        <w:rPr>
          <w:rFonts w:ascii="Times New Roman" w:hAnsi="Times New Roman" w:cs="Times New Roman"/>
          <w:sz w:val="24"/>
          <w:szCs w:val="24"/>
        </w:rPr>
        <w:t>Persamaan umum regresi linier berganda adalah sebagai berikut:</w:t>
      </w:r>
    </w:p>
    <w:p w:rsidR="00293632" w:rsidRPr="00E62534" w:rsidRDefault="002E4F1B" w:rsidP="00293632">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v:rect id="Rectangle 2" o:spid="_x0000_s1027" style="position:absolute;left:0;text-align:left;margin-left:128.85pt;margin-top:20.9pt;width:154.7pt;height:2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"/>
        </w:pict>
      </w:r>
    </w:p>
    <w:p w:rsidR="00293632" w:rsidRPr="00EC5A61" w:rsidRDefault="00293632" w:rsidP="007F26A4">
      <w:pPr>
        <w:spacing w:line="480" w:lineRule="auto"/>
        <w:jc w:val="center"/>
        <w:rPr>
          <w:rFonts w:ascii="Times New Roman" w:hAnsi="Times New Roman" w:cs="Times New Roman"/>
          <w:sz w:val="24"/>
          <w:szCs w:val="24"/>
          <w:lang w:val="id-ID"/>
        </w:rPr>
      </w:pPr>
      <w:r w:rsidRPr="00E62534">
        <w:rPr>
          <w:rFonts w:ascii="Times New Roman" w:hAnsi="Times New Roman" w:cs="Times New Roman"/>
          <w:sz w:val="24"/>
          <w:szCs w:val="24"/>
        </w:rPr>
        <w:t>Y= a + b</w:t>
      </w:r>
      <w:r w:rsidRPr="00E62534">
        <w:rPr>
          <w:rFonts w:ascii="Times New Roman" w:hAnsi="Times New Roman" w:cs="Times New Roman"/>
          <w:sz w:val="24"/>
          <w:szCs w:val="24"/>
          <w:vertAlign w:val="subscript"/>
        </w:rPr>
        <w:t xml:space="preserve">1 </w:t>
      </w:r>
      <w:r w:rsidRPr="00E62534">
        <w:rPr>
          <w:rFonts w:ascii="Times New Roman" w:hAnsi="Times New Roman" w:cs="Times New Roman"/>
          <w:sz w:val="24"/>
          <w:szCs w:val="24"/>
        </w:rPr>
        <w:t>x</w:t>
      </w:r>
      <w:r w:rsidRPr="00E62534">
        <w:rPr>
          <w:rFonts w:ascii="Times New Roman" w:hAnsi="Times New Roman" w:cs="Times New Roman"/>
          <w:sz w:val="24"/>
          <w:szCs w:val="24"/>
          <w:vertAlign w:val="subscript"/>
        </w:rPr>
        <w:t>1</w:t>
      </w:r>
      <w:r w:rsidRPr="00E62534">
        <w:rPr>
          <w:rFonts w:ascii="Times New Roman" w:hAnsi="Times New Roman" w:cs="Times New Roman"/>
          <w:sz w:val="24"/>
          <w:szCs w:val="24"/>
        </w:rPr>
        <w:t xml:space="preserve"> + b</w:t>
      </w:r>
      <w:r w:rsidRPr="00E62534">
        <w:rPr>
          <w:rFonts w:ascii="Times New Roman" w:hAnsi="Times New Roman" w:cs="Times New Roman"/>
          <w:sz w:val="24"/>
          <w:szCs w:val="24"/>
          <w:vertAlign w:val="subscript"/>
        </w:rPr>
        <w:t xml:space="preserve">2 </w:t>
      </w:r>
      <w:r w:rsidRPr="00E62534">
        <w:rPr>
          <w:rFonts w:ascii="Times New Roman" w:hAnsi="Times New Roman" w:cs="Times New Roman"/>
          <w:sz w:val="24"/>
          <w:szCs w:val="24"/>
        </w:rPr>
        <w:t>x</w:t>
      </w:r>
      <w:r w:rsidRPr="00E62534">
        <w:rPr>
          <w:rFonts w:ascii="Times New Roman" w:hAnsi="Times New Roman" w:cs="Times New Roman"/>
          <w:sz w:val="24"/>
          <w:szCs w:val="24"/>
          <w:vertAlign w:val="subscript"/>
        </w:rPr>
        <w:t>2</w:t>
      </w:r>
      <w:r w:rsidR="00EC5A61">
        <w:rPr>
          <w:rFonts w:ascii="Times New Roman" w:hAnsi="Times New Roman" w:cs="Times New Roman"/>
          <w:sz w:val="24"/>
          <w:szCs w:val="24"/>
        </w:rPr>
        <w:t xml:space="preserve"> </w:t>
      </w:r>
    </w:p>
    <w:p w:rsidR="007F26A4" w:rsidRDefault="007F26A4" w:rsidP="00A659D8">
      <w:pPr>
        <w:spacing w:after="0" w:line="480" w:lineRule="auto"/>
        <w:jc w:val="center"/>
        <w:rPr>
          <w:rFonts w:ascii="Times New Roman" w:hAnsi="Times New Roman" w:cs="Times New Roman"/>
          <w:b/>
          <w:sz w:val="24"/>
          <w:szCs w:val="24"/>
          <w:lang w:val="id-ID"/>
        </w:rPr>
      </w:pPr>
    </w:p>
    <w:p w:rsidR="00747D6E" w:rsidRDefault="00293632" w:rsidP="00A659D8">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Tabel 4.8  </w:t>
      </w:r>
    </w:p>
    <w:p w:rsidR="00293632" w:rsidRPr="00A659D8" w:rsidRDefault="00293632" w:rsidP="00A659D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Koefisien Regresi Berganda</w:t>
      </w: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6D2877" w:rsidRPr="004F2358" w:rsidTr="00CA59E7">
        <w:trPr>
          <w:cantSplit/>
        </w:trPr>
        <w:tc>
          <w:tcPr>
            <w:tcW w:w="8042" w:type="dxa"/>
            <w:gridSpan w:val="7"/>
            <w:tcBorders>
              <w:top w:val="nil"/>
              <w:left w:val="nil"/>
              <w:bottom w:val="nil"/>
              <w:right w:val="nil"/>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b/>
                <w:bCs/>
                <w:color w:val="000000"/>
                <w:sz w:val="18"/>
                <w:szCs w:val="18"/>
              </w:rPr>
              <w:t>Coefficients</w:t>
            </w:r>
            <w:r w:rsidRPr="004F2358">
              <w:rPr>
                <w:rFonts w:ascii="Arial" w:hAnsi="Arial" w:cs="Arial"/>
                <w:b/>
                <w:bCs/>
                <w:color w:val="000000"/>
                <w:sz w:val="18"/>
                <w:szCs w:val="18"/>
                <w:vertAlign w:val="superscript"/>
              </w:rPr>
              <w:t>a</w:t>
            </w:r>
          </w:p>
        </w:tc>
      </w:tr>
      <w:tr w:rsidR="006D2877" w:rsidRPr="004F2358" w:rsidTr="00CA59E7">
        <w:trPr>
          <w:cantSplit/>
        </w:trPr>
        <w:tc>
          <w:tcPr>
            <w:tcW w:w="1896" w:type="dxa"/>
            <w:gridSpan w:val="2"/>
            <w:vMerge w:val="restart"/>
            <w:tcBorders>
              <w:top w:val="single" w:sz="16" w:space="0" w:color="000000"/>
              <w:left w:val="single" w:sz="16" w:space="0" w:color="000000"/>
              <w:bottom w:val="nil"/>
              <w:right w:val="nil"/>
            </w:tcBorders>
            <w:shd w:val="clear" w:color="auto" w:fill="FFFFFF"/>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Model</w:t>
            </w:r>
          </w:p>
        </w:tc>
        <w:tc>
          <w:tcPr>
            <w:tcW w:w="2660" w:type="dxa"/>
            <w:gridSpan w:val="2"/>
            <w:tcBorders>
              <w:top w:val="single" w:sz="16" w:space="0" w:color="000000"/>
              <w:left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Unstandardized Coefficients</w:t>
            </w:r>
          </w:p>
        </w:tc>
        <w:tc>
          <w:tcPr>
            <w:tcW w:w="1468" w:type="dxa"/>
            <w:tcBorders>
              <w:top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Standardized Coefficients</w:t>
            </w:r>
          </w:p>
        </w:tc>
        <w:tc>
          <w:tcPr>
            <w:tcW w:w="1009" w:type="dxa"/>
            <w:vMerge w:val="restart"/>
            <w:tcBorders>
              <w:top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T</w:t>
            </w:r>
          </w:p>
        </w:tc>
        <w:tc>
          <w:tcPr>
            <w:tcW w:w="1009" w:type="dxa"/>
            <w:vMerge w:val="restart"/>
            <w:tcBorders>
              <w:top w:val="single" w:sz="16" w:space="0" w:color="000000"/>
              <w:right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Sig.</w:t>
            </w:r>
          </w:p>
        </w:tc>
      </w:tr>
      <w:tr w:rsidR="006D2877" w:rsidRPr="004F2358" w:rsidTr="00CA59E7">
        <w:trPr>
          <w:cantSplit/>
        </w:trPr>
        <w:tc>
          <w:tcPr>
            <w:tcW w:w="1896" w:type="dxa"/>
            <w:gridSpan w:val="2"/>
            <w:vMerge/>
            <w:tcBorders>
              <w:top w:val="single" w:sz="16" w:space="0" w:color="000000"/>
              <w:left w:val="single" w:sz="16" w:space="0" w:color="000000"/>
              <w:bottom w:val="nil"/>
              <w:right w:val="nil"/>
            </w:tcBorders>
            <w:shd w:val="clear" w:color="auto" w:fill="FFFFFF"/>
          </w:tcPr>
          <w:p w:rsidR="006D2877" w:rsidRPr="004F2358" w:rsidRDefault="006D2877" w:rsidP="00CA59E7">
            <w:pPr>
              <w:autoSpaceDE w:val="0"/>
              <w:autoSpaceDN w:val="0"/>
              <w:adjustRightInd w:val="0"/>
              <w:spacing w:after="0" w:line="240" w:lineRule="auto"/>
              <w:rPr>
                <w:rFonts w:ascii="Arial" w:hAnsi="Arial" w:cs="Arial"/>
                <w:color w:val="000000"/>
                <w:sz w:val="18"/>
                <w:szCs w:val="18"/>
              </w:rPr>
            </w:pPr>
          </w:p>
        </w:tc>
        <w:tc>
          <w:tcPr>
            <w:tcW w:w="1330" w:type="dxa"/>
            <w:tcBorders>
              <w:left w:val="single" w:sz="16" w:space="0" w:color="000000"/>
              <w:bottom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B</w:t>
            </w:r>
          </w:p>
        </w:tc>
        <w:tc>
          <w:tcPr>
            <w:tcW w:w="1330" w:type="dxa"/>
            <w:tcBorders>
              <w:bottom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Std. Error</w:t>
            </w:r>
          </w:p>
        </w:tc>
        <w:tc>
          <w:tcPr>
            <w:tcW w:w="1468" w:type="dxa"/>
            <w:tcBorders>
              <w:bottom w:val="single" w:sz="16" w:space="0" w:color="000000"/>
            </w:tcBorders>
            <w:shd w:val="clear" w:color="auto" w:fill="FFFFFF"/>
          </w:tcPr>
          <w:p w:rsidR="006D2877" w:rsidRPr="004F2358" w:rsidRDefault="006D2877"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Beta</w:t>
            </w:r>
          </w:p>
        </w:tc>
        <w:tc>
          <w:tcPr>
            <w:tcW w:w="1009" w:type="dxa"/>
            <w:vMerge/>
            <w:tcBorders>
              <w:top w:val="single" w:sz="16" w:space="0" w:color="000000"/>
            </w:tcBorders>
            <w:shd w:val="clear" w:color="auto" w:fill="FFFFFF"/>
          </w:tcPr>
          <w:p w:rsidR="006D2877" w:rsidRPr="004F2358" w:rsidRDefault="006D2877" w:rsidP="00CA59E7">
            <w:pPr>
              <w:autoSpaceDE w:val="0"/>
              <w:autoSpaceDN w:val="0"/>
              <w:adjustRightInd w:val="0"/>
              <w:spacing w:after="0" w:line="240" w:lineRule="auto"/>
              <w:rPr>
                <w:rFonts w:ascii="Arial" w:hAnsi="Arial" w:cs="Arial"/>
                <w:color w:val="000000"/>
                <w:sz w:val="18"/>
                <w:szCs w:val="18"/>
              </w:rPr>
            </w:pPr>
          </w:p>
        </w:tc>
        <w:tc>
          <w:tcPr>
            <w:tcW w:w="1009" w:type="dxa"/>
            <w:vMerge/>
            <w:tcBorders>
              <w:top w:val="single" w:sz="16" w:space="0" w:color="000000"/>
              <w:right w:val="single" w:sz="16" w:space="0" w:color="000000"/>
            </w:tcBorders>
            <w:shd w:val="clear" w:color="auto" w:fill="FFFFFF"/>
          </w:tcPr>
          <w:p w:rsidR="006D2877" w:rsidRPr="004F2358" w:rsidRDefault="006D2877" w:rsidP="00CA59E7">
            <w:pPr>
              <w:autoSpaceDE w:val="0"/>
              <w:autoSpaceDN w:val="0"/>
              <w:adjustRightInd w:val="0"/>
              <w:spacing w:after="0" w:line="240" w:lineRule="auto"/>
              <w:rPr>
                <w:rFonts w:ascii="Arial" w:hAnsi="Arial" w:cs="Arial"/>
                <w:color w:val="000000"/>
                <w:sz w:val="18"/>
                <w:szCs w:val="18"/>
              </w:rPr>
            </w:pPr>
          </w:p>
        </w:tc>
      </w:tr>
      <w:tr w:rsidR="006D2877" w:rsidRPr="004F2358" w:rsidTr="00CA59E7">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5,747</w:t>
            </w:r>
          </w:p>
        </w:tc>
        <w:tc>
          <w:tcPr>
            <w:tcW w:w="1330" w:type="dxa"/>
            <w:tcBorders>
              <w:top w:val="single" w:sz="16" w:space="0" w:color="000000"/>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4,612</w:t>
            </w:r>
          </w:p>
        </w:tc>
        <w:tc>
          <w:tcPr>
            <w:tcW w:w="1468" w:type="dxa"/>
            <w:tcBorders>
              <w:top w:val="single" w:sz="16" w:space="0" w:color="000000"/>
              <w:bottom w:val="nil"/>
            </w:tcBorders>
            <w:shd w:val="clear" w:color="auto" w:fill="FFFFFF"/>
          </w:tcPr>
          <w:p w:rsidR="006D2877" w:rsidRPr="004F2358" w:rsidRDefault="006D2877" w:rsidP="00CA59E7">
            <w:pPr>
              <w:autoSpaceDE w:val="0"/>
              <w:autoSpaceDN w:val="0"/>
              <w:adjustRightInd w:val="0"/>
              <w:spacing w:after="0" w:line="240" w:lineRule="auto"/>
              <w:rPr>
                <w:rFonts w:ascii="Times New Roman" w:hAnsi="Times New Roman" w:cs="Times New Roman"/>
                <w:sz w:val="24"/>
                <w:szCs w:val="24"/>
              </w:rPr>
            </w:pPr>
          </w:p>
        </w:tc>
        <w:tc>
          <w:tcPr>
            <w:tcW w:w="1009" w:type="dxa"/>
            <w:tcBorders>
              <w:top w:val="single" w:sz="16" w:space="0" w:color="000000"/>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1,246</w:t>
            </w:r>
          </w:p>
        </w:tc>
        <w:tc>
          <w:tcPr>
            <w:tcW w:w="1009" w:type="dxa"/>
            <w:tcBorders>
              <w:top w:val="single" w:sz="16" w:space="0" w:color="000000"/>
              <w:bottom w:val="nil"/>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,259</w:t>
            </w:r>
          </w:p>
        </w:tc>
      </w:tr>
      <w:tr w:rsidR="006D2877" w:rsidRPr="004F2358" w:rsidTr="00CA59E7">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6D2877" w:rsidRPr="004F2358" w:rsidRDefault="006D2877" w:rsidP="00CA59E7">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nil"/>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LDR</w:t>
            </w:r>
          </w:p>
        </w:tc>
        <w:tc>
          <w:tcPr>
            <w:tcW w:w="1330" w:type="dxa"/>
            <w:tcBorders>
              <w:top w:val="nil"/>
              <w:left w:val="single" w:sz="16" w:space="0" w:color="000000"/>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-,004</w:t>
            </w:r>
          </w:p>
        </w:tc>
        <w:tc>
          <w:tcPr>
            <w:tcW w:w="1330" w:type="dxa"/>
            <w:tcBorders>
              <w:top w:val="nil"/>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,044</w:t>
            </w:r>
          </w:p>
        </w:tc>
        <w:tc>
          <w:tcPr>
            <w:tcW w:w="1468" w:type="dxa"/>
            <w:tcBorders>
              <w:top w:val="nil"/>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-,049</w:t>
            </w:r>
          </w:p>
        </w:tc>
        <w:tc>
          <w:tcPr>
            <w:tcW w:w="1009" w:type="dxa"/>
            <w:tcBorders>
              <w:top w:val="nil"/>
              <w:bottom w:val="nil"/>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-,093</w:t>
            </w:r>
          </w:p>
        </w:tc>
        <w:tc>
          <w:tcPr>
            <w:tcW w:w="1009" w:type="dxa"/>
            <w:tcBorders>
              <w:top w:val="nil"/>
              <w:bottom w:val="nil"/>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,929</w:t>
            </w:r>
          </w:p>
        </w:tc>
      </w:tr>
      <w:tr w:rsidR="006D2877" w:rsidRPr="004F2358" w:rsidTr="00CA59E7">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6D2877" w:rsidRPr="004F2358" w:rsidRDefault="006D2877" w:rsidP="00CA59E7">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PPAP</w:t>
            </w:r>
          </w:p>
        </w:tc>
        <w:tc>
          <w:tcPr>
            <w:tcW w:w="1330" w:type="dxa"/>
            <w:tcBorders>
              <w:top w:val="nil"/>
              <w:left w:val="single" w:sz="16" w:space="0" w:color="000000"/>
              <w:bottom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-,193</w:t>
            </w:r>
          </w:p>
        </w:tc>
        <w:tc>
          <w:tcPr>
            <w:tcW w:w="1330" w:type="dxa"/>
            <w:tcBorders>
              <w:top w:val="nil"/>
              <w:bottom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,375</w:t>
            </w:r>
          </w:p>
        </w:tc>
        <w:tc>
          <w:tcPr>
            <w:tcW w:w="1468" w:type="dxa"/>
            <w:tcBorders>
              <w:top w:val="nil"/>
              <w:bottom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-,271</w:t>
            </w:r>
          </w:p>
        </w:tc>
        <w:tc>
          <w:tcPr>
            <w:tcW w:w="1009" w:type="dxa"/>
            <w:tcBorders>
              <w:top w:val="nil"/>
              <w:bottom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-,515</w:t>
            </w:r>
          </w:p>
        </w:tc>
        <w:tc>
          <w:tcPr>
            <w:tcW w:w="1009" w:type="dxa"/>
            <w:tcBorders>
              <w:top w:val="nil"/>
              <w:bottom w:val="single" w:sz="16" w:space="0" w:color="000000"/>
              <w:right w:val="single" w:sz="16" w:space="0" w:color="000000"/>
            </w:tcBorders>
            <w:shd w:val="clear" w:color="auto" w:fill="FFFFFF"/>
            <w:vAlign w:val="center"/>
          </w:tcPr>
          <w:p w:rsidR="006D2877" w:rsidRPr="004F2358" w:rsidRDefault="006D2877"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,625</w:t>
            </w:r>
          </w:p>
        </w:tc>
      </w:tr>
      <w:tr w:rsidR="006D2877" w:rsidRPr="004F2358" w:rsidTr="00CA59E7">
        <w:trPr>
          <w:cantSplit/>
        </w:trPr>
        <w:tc>
          <w:tcPr>
            <w:tcW w:w="8042" w:type="dxa"/>
            <w:gridSpan w:val="7"/>
            <w:tcBorders>
              <w:top w:val="nil"/>
              <w:left w:val="nil"/>
              <w:bottom w:val="nil"/>
              <w:right w:val="nil"/>
            </w:tcBorders>
            <w:shd w:val="clear" w:color="auto" w:fill="FFFFFF"/>
          </w:tcPr>
          <w:p w:rsidR="006D2877" w:rsidRPr="004F2358" w:rsidRDefault="006D2877"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Dependent Variable: ROA</w:t>
            </w:r>
          </w:p>
        </w:tc>
      </w:tr>
    </w:tbl>
    <w:p w:rsidR="00293632" w:rsidRPr="006127A7" w:rsidRDefault="00293632" w:rsidP="00293632">
      <w:pPr>
        <w:autoSpaceDE w:val="0"/>
        <w:autoSpaceDN w:val="0"/>
        <w:adjustRightInd w:val="0"/>
        <w:spacing w:after="0" w:line="400" w:lineRule="atLeast"/>
        <w:rPr>
          <w:rFonts w:ascii="Times New Roman" w:hAnsi="Times New Roman" w:cs="Times New Roman"/>
          <w:sz w:val="24"/>
          <w:szCs w:val="24"/>
        </w:rPr>
      </w:pPr>
    </w:p>
    <w:p w:rsidR="00A659D8" w:rsidRDefault="00293632" w:rsidP="007F26A4">
      <w:pPr>
        <w:spacing w:after="0" w:line="480" w:lineRule="auto"/>
        <w:ind w:firstLine="720"/>
        <w:jc w:val="both"/>
        <w:rPr>
          <w:rFonts w:ascii="Times New Roman" w:hAnsi="Times New Roman" w:cs="Times New Roman"/>
          <w:sz w:val="24"/>
          <w:szCs w:val="24"/>
          <w:lang w:val="id-ID"/>
        </w:rPr>
      </w:pPr>
      <w:r w:rsidRPr="00F77CC9">
        <w:rPr>
          <w:rFonts w:ascii="Times New Roman" w:hAnsi="Times New Roman" w:cs="Times New Roman"/>
          <w:sz w:val="24"/>
          <w:szCs w:val="24"/>
        </w:rPr>
        <w:t>Hasil pengolahan data untuk regresi lin</w:t>
      </w:r>
      <w:r>
        <w:rPr>
          <w:rFonts w:ascii="Times New Roman" w:hAnsi="Times New Roman" w:cs="Times New Roman"/>
          <w:sz w:val="24"/>
          <w:szCs w:val="24"/>
        </w:rPr>
        <w:t>i</w:t>
      </w:r>
      <w:r w:rsidRPr="00F77CC9">
        <w:rPr>
          <w:rFonts w:ascii="Times New Roman" w:hAnsi="Times New Roman" w:cs="Times New Roman"/>
          <w:sz w:val="24"/>
          <w:szCs w:val="24"/>
        </w:rPr>
        <w:t xml:space="preserve">er berganda dengan menggunakan </w:t>
      </w:r>
      <w:r w:rsidRPr="00F177F5">
        <w:rPr>
          <w:rFonts w:ascii="Times New Roman" w:hAnsi="Times New Roman" w:cs="Times New Roman"/>
          <w:i/>
          <w:sz w:val="24"/>
          <w:szCs w:val="24"/>
        </w:rPr>
        <w:t>software</w:t>
      </w:r>
      <w:r>
        <w:rPr>
          <w:rFonts w:ascii="Times New Roman" w:hAnsi="Times New Roman" w:cs="Times New Roman"/>
          <w:sz w:val="24"/>
          <w:szCs w:val="24"/>
        </w:rPr>
        <w:t xml:space="preserve"> SPSS 20 dapat dilihat pada Tabel 4.8</w:t>
      </w:r>
      <w:r w:rsidRPr="00F77CC9">
        <w:rPr>
          <w:rFonts w:ascii="Times New Roman" w:hAnsi="Times New Roman" w:cs="Times New Roman"/>
          <w:sz w:val="24"/>
          <w:szCs w:val="24"/>
        </w:rPr>
        <w:t>, maka dapat dirumuskan persamaan re</w:t>
      </w:r>
      <w:r>
        <w:rPr>
          <w:rFonts w:ascii="Times New Roman" w:hAnsi="Times New Roman" w:cs="Times New Roman"/>
          <w:sz w:val="24"/>
          <w:szCs w:val="24"/>
        </w:rPr>
        <w:t>gresi linier bergan</w:t>
      </w:r>
      <w:r w:rsidRPr="00F77CC9">
        <w:rPr>
          <w:rFonts w:ascii="Times New Roman" w:hAnsi="Times New Roman" w:cs="Times New Roman"/>
          <w:sz w:val="24"/>
          <w:szCs w:val="24"/>
        </w:rPr>
        <w:t>da sebagai berikut:</w:t>
      </w:r>
    </w:p>
    <w:p w:rsidR="007F26A4" w:rsidRPr="007F26A4" w:rsidRDefault="007F26A4" w:rsidP="007F26A4">
      <w:pPr>
        <w:spacing w:after="0"/>
        <w:ind w:firstLine="720"/>
        <w:jc w:val="both"/>
        <w:rPr>
          <w:rFonts w:ascii="Times New Roman" w:hAnsi="Times New Roman" w:cs="Times New Roman"/>
          <w:sz w:val="24"/>
          <w:szCs w:val="24"/>
          <w:lang w:val="id-ID"/>
        </w:rPr>
      </w:pPr>
    </w:p>
    <w:p w:rsidR="00A66007" w:rsidRPr="00244926" w:rsidRDefault="00293632" w:rsidP="007F26A4">
      <w:pPr>
        <w:spacing w:after="0" w:line="480" w:lineRule="auto"/>
        <w:jc w:val="center"/>
        <w:rPr>
          <w:rFonts w:ascii="Times New Roman" w:hAnsi="Times New Roman" w:cs="Times New Roman"/>
          <w:sz w:val="24"/>
          <w:szCs w:val="24"/>
          <w:lang w:val="id-ID"/>
        </w:rPr>
      </w:pPr>
      <w:r w:rsidRPr="00F77CC9">
        <w:rPr>
          <w:rFonts w:ascii="Times New Roman" w:hAnsi="Times New Roman" w:cs="Times New Roman"/>
          <w:sz w:val="24"/>
          <w:szCs w:val="24"/>
        </w:rPr>
        <w:t>Y=</w:t>
      </w:r>
      <w:r w:rsidR="007F26A4">
        <w:rPr>
          <w:rFonts w:ascii="Times New Roman" w:hAnsi="Times New Roman" w:cs="Times New Roman"/>
          <w:sz w:val="24"/>
          <w:szCs w:val="24"/>
          <w:lang w:val="id-ID"/>
        </w:rPr>
        <w:t xml:space="preserve"> </w:t>
      </w:r>
      <w:r w:rsidR="00AA48E9">
        <w:rPr>
          <w:rFonts w:ascii="Times New Roman" w:hAnsi="Times New Roman" w:cs="Times New Roman"/>
          <w:sz w:val="24"/>
          <w:szCs w:val="24"/>
          <w:lang w:val="id-ID"/>
        </w:rPr>
        <w:t>5,747</w:t>
      </w:r>
      <w:r w:rsidR="007F26A4">
        <w:rPr>
          <w:rFonts w:ascii="Times New Roman" w:hAnsi="Times New Roman" w:cs="Times New Roman"/>
          <w:sz w:val="24"/>
          <w:szCs w:val="24"/>
          <w:lang w:val="id-ID"/>
        </w:rPr>
        <w:t xml:space="preserve"> </w:t>
      </w:r>
      <w:r w:rsidR="00AA48E9">
        <w:rPr>
          <w:rFonts w:ascii="Times New Roman" w:hAnsi="Times New Roman" w:cs="Times New Roman"/>
          <w:sz w:val="24"/>
          <w:szCs w:val="24"/>
          <w:lang w:val="id-ID"/>
        </w:rPr>
        <w:t>-</w:t>
      </w:r>
      <w:r w:rsidR="007F26A4">
        <w:rPr>
          <w:rFonts w:ascii="Times New Roman" w:hAnsi="Times New Roman" w:cs="Times New Roman"/>
          <w:sz w:val="24"/>
          <w:szCs w:val="24"/>
          <w:lang w:val="id-ID"/>
        </w:rPr>
        <w:t xml:space="preserve"> </w:t>
      </w:r>
      <w:r w:rsidR="00AA48E9">
        <w:rPr>
          <w:rFonts w:ascii="Times New Roman" w:hAnsi="Times New Roman" w:cs="Times New Roman"/>
          <w:sz w:val="24"/>
          <w:szCs w:val="24"/>
        </w:rPr>
        <w:t>0,</w:t>
      </w:r>
      <w:r w:rsidR="00AA48E9">
        <w:rPr>
          <w:rFonts w:ascii="Times New Roman" w:hAnsi="Times New Roman" w:cs="Times New Roman"/>
          <w:sz w:val="24"/>
          <w:szCs w:val="24"/>
          <w:lang w:val="id-ID"/>
        </w:rPr>
        <w:t>004</w:t>
      </w:r>
      <w:r w:rsidR="00AA48E9">
        <w:rPr>
          <w:rFonts w:ascii="Times New Roman" w:hAnsi="Times New Roman" w:cs="Times New Roman"/>
          <w:sz w:val="24"/>
          <w:szCs w:val="24"/>
        </w:rPr>
        <w:t xml:space="preserve"> (X1)</w:t>
      </w:r>
      <w:r w:rsidR="007F26A4">
        <w:rPr>
          <w:rFonts w:ascii="Times New Roman" w:hAnsi="Times New Roman" w:cs="Times New Roman"/>
          <w:sz w:val="24"/>
          <w:szCs w:val="24"/>
          <w:lang w:val="id-ID"/>
        </w:rPr>
        <w:t xml:space="preserve"> </w:t>
      </w:r>
      <w:r w:rsidR="00AA48E9">
        <w:rPr>
          <w:rFonts w:ascii="Times New Roman" w:hAnsi="Times New Roman" w:cs="Times New Roman"/>
          <w:sz w:val="24"/>
          <w:szCs w:val="24"/>
        </w:rPr>
        <w:t>-</w:t>
      </w:r>
      <w:r w:rsidR="007F26A4">
        <w:rPr>
          <w:rFonts w:ascii="Times New Roman" w:hAnsi="Times New Roman" w:cs="Times New Roman"/>
          <w:sz w:val="24"/>
          <w:szCs w:val="24"/>
          <w:lang w:val="id-ID"/>
        </w:rPr>
        <w:t xml:space="preserve"> </w:t>
      </w:r>
      <w:r w:rsidR="00AA48E9">
        <w:rPr>
          <w:rFonts w:ascii="Times New Roman" w:hAnsi="Times New Roman" w:cs="Times New Roman"/>
          <w:sz w:val="24"/>
          <w:szCs w:val="24"/>
          <w:lang w:val="id-ID"/>
        </w:rPr>
        <w:t>0,193</w:t>
      </w:r>
      <w:r w:rsidR="00244926">
        <w:rPr>
          <w:rFonts w:ascii="Times New Roman" w:hAnsi="Times New Roman" w:cs="Times New Roman"/>
          <w:sz w:val="24"/>
          <w:szCs w:val="24"/>
        </w:rPr>
        <w:t xml:space="preserve"> (X2) </w:t>
      </w:r>
    </w:p>
    <w:p w:rsidR="0034418C" w:rsidRPr="007F26A4" w:rsidRDefault="0034418C" w:rsidP="007F26A4">
      <w:pPr>
        <w:spacing w:after="0" w:line="240" w:lineRule="auto"/>
        <w:jc w:val="center"/>
        <w:rPr>
          <w:rFonts w:ascii="Times New Roman" w:hAnsi="Times New Roman" w:cs="Times New Roman"/>
          <w:sz w:val="24"/>
          <w:szCs w:val="24"/>
          <w:lang w:val="id-ID"/>
        </w:rPr>
      </w:pPr>
    </w:p>
    <w:p w:rsidR="00293632" w:rsidRPr="00F77CC9" w:rsidRDefault="00293632" w:rsidP="007F26A4">
      <w:pPr>
        <w:spacing w:after="0" w:line="480" w:lineRule="auto"/>
        <w:rPr>
          <w:rFonts w:ascii="Times New Roman" w:hAnsi="Times New Roman" w:cs="Times New Roman"/>
          <w:sz w:val="24"/>
          <w:szCs w:val="24"/>
        </w:rPr>
      </w:pPr>
      <w:r w:rsidRPr="00F77CC9">
        <w:rPr>
          <w:rFonts w:ascii="Times New Roman" w:hAnsi="Times New Roman" w:cs="Times New Roman"/>
          <w:sz w:val="24"/>
          <w:szCs w:val="24"/>
        </w:rPr>
        <w:lastRenderedPageBreak/>
        <w:t>Penjelas</w:t>
      </w:r>
      <w:r>
        <w:rPr>
          <w:rFonts w:ascii="Times New Roman" w:hAnsi="Times New Roman" w:cs="Times New Roman"/>
          <w:sz w:val="24"/>
          <w:szCs w:val="24"/>
        </w:rPr>
        <w:t>an dari persamaan diatas adalah:</w:t>
      </w:r>
    </w:p>
    <w:p w:rsidR="00293632" w:rsidRPr="00F77CC9" w:rsidRDefault="00BF6AAD" w:rsidP="00293632">
      <w:pPr>
        <w:pStyle w:val="ListParagraph"/>
        <w:numPr>
          <w:ilvl w:val="0"/>
          <w:numId w:val="4"/>
        </w:numPr>
        <w:spacing w:after="0"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Nilai konstanta (a) adalah </w:t>
      </w:r>
      <w:r>
        <w:rPr>
          <w:rFonts w:ascii="Times New Roman" w:hAnsi="Times New Roman" w:cs="Times New Roman"/>
          <w:sz w:val="24"/>
          <w:szCs w:val="24"/>
          <w:lang w:val="id-ID"/>
        </w:rPr>
        <w:t>5,747</w:t>
      </w:r>
      <w:r w:rsidR="00293632" w:rsidRPr="00F77CC9">
        <w:rPr>
          <w:rFonts w:ascii="Times New Roman" w:hAnsi="Times New Roman" w:cs="Times New Roman"/>
          <w:sz w:val="24"/>
          <w:szCs w:val="24"/>
        </w:rPr>
        <w:t xml:space="preserve">, artinya jika </w:t>
      </w:r>
      <w:r>
        <w:rPr>
          <w:rFonts w:ascii="Times New Roman" w:hAnsi="Times New Roman" w:cs="Times New Roman"/>
          <w:sz w:val="24"/>
          <w:szCs w:val="24"/>
          <w:lang w:val="id-ID"/>
        </w:rPr>
        <w:t>LDR</w:t>
      </w:r>
      <w:r w:rsidR="00293632" w:rsidRPr="00F77CC9">
        <w:rPr>
          <w:rFonts w:ascii="Times New Roman" w:hAnsi="Times New Roman" w:cs="Times New Roman"/>
          <w:sz w:val="24"/>
          <w:szCs w:val="24"/>
        </w:rPr>
        <w:t xml:space="preserve"> dan </w:t>
      </w:r>
      <w:r>
        <w:rPr>
          <w:rFonts w:ascii="Times New Roman" w:hAnsi="Times New Roman" w:cs="Times New Roman"/>
          <w:sz w:val="24"/>
          <w:szCs w:val="24"/>
          <w:lang w:val="id-ID"/>
        </w:rPr>
        <w:t>PPAP</w:t>
      </w:r>
      <w:r w:rsidR="00293632" w:rsidRPr="00F77CC9">
        <w:rPr>
          <w:rFonts w:ascii="Times New Roman" w:hAnsi="Times New Roman" w:cs="Times New Roman"/>
          <w:sz w:val="24"/>
          <w:szCs w:val="24"/>
        </w:rPr>
        <w:t xml:space="preserve"> nilainya adala</w:t>
      </w:r>
      <w:r w:rsidR="00293632">
        <w:rPr>
          <w:rFonts w:ascii="Times New Roman" w:hAnsi="Times New Roman" w:cs="Times New Roman"/>
          <w:sz w:val="24"/>
          <w:szCs w:val="24"/>
        </w:rPr>
        <w:t xml:space="preserve">h </w:t>
      </w:r>
      <w:r w:rsidR="00BB2EFF">
        <w:rPr>
          <w:rFonts w:ascii="Times New Roman" w:hAnsi="Times New Roman" w:cs="Times New Roman"/>
          <w:sz w:val="24"/>
          <w:szCs w:val="24"/>
        </w:rPr>
        <w:t>0 maka ROA positif sebesar</w:t>
      </w:r>
      <w:r w:rsidR="00BB2EFF">
        <w:rPr>
          <w:rFonts w:ascii="Times New Roman" w:hAnsi="Times New Roman" w:cs="Times New Roman"/>
          <w:sz w:val="24"/>
          <w:szCs w:val="24"/>
          <w:lang w:val="id-ID"/>
        </w:rPr>
        <w:t xml:space="preserve"> 5,747</w:t>
      </w:r>
      <w:r w:rsidR="00293632" w:rsidRPr="00F77CC9">
        <w:rPr>
          <w:rFonts w:ascii="Times New Roman" w:hAnsi="Times New Roman" w:cs="Times New Roman"/>
          <w:sz w:val="24"/>
          <w:szCs w:val="24"/>
        </w:rPr>
        <w:t xml:space="preserve">% </w:t>
      </w:r>
    </w:p>
    <w:p w:rsidR="00293632" w:rsidRDefault="00293632" w:rsidP="00293632">
      <w:pPr>
        <w:pStyle w:val="ListParagraph"/>
        <w:numPr>
          <w:ilvl w:val="0"/>
          <w:numId w:val="4"/>
        </w:numPr>
        <w:spacing w:line="480" w:lineRule="auto"/>
        <w:ind w:left="540"/>
        <w:jc w:val="both"/>
        <w:rPr>
          <w:rFonts w:ascii="Times New Roman" w:hAnsi="Times New Roman" w:cs="Times New Roman"/>
          <w:sz w:val="24"/>
          <w:szCs w:val="24"/>
        </w:rPr>
      </w:pPr>
      <w:r w:rsidRPr="00F77CC9">
        <w:rPr>
          <w:rFonts w:ascii="Times New Roman" w:hAnsi="Times New Roman" w:cs="Times New Roman"/>
          <w:sz w:val="24"/>
          <w:szCs w:val="24"/>
        </w:rPr>
        <w:t xml:space="preserve">Koefisien regresi variabel </w:t>
      </w:r>
      <w:r w:rsidR="00BF6AAD">
        <w:rPr>
          <w:rFonts w:ascii="Times New Roman" w:hAnsi="Times New Roman" w:cs="Times New Roman"/>
          <w:sz w:val="24"/>
          <w:szCs w:val="24"/>
          <w:lang w:val="id-ID"/>
        </w:rPr>
        <w:t>LDR</w:t>
      </w:r>
      <w:r w:rsidR="00BF6AAD">
        <w:rPr>
          <w:rFonts w:ascii="Times New Roman" w:hAnsi="Times New Roman" w:cs="Times New Roman"/>
          <w:sz w:val="24"/>
          <w:szCs w:val="24"/>
        </w:rPr>
        <w:t xml:space="preserve"> bernilai </w:t>
      </w:r>
      <w:r w:rsidR="00BF6AAD">
        <w:rPr>
          <w:rFonts w:ascii="Times New Roman" w:hAnsi="Times New Roman" w:cs="Times New Roman"/>
          <w:sz w:val="24"/>
          <w:szCs w:val="24"/>
          <w:lang w:val="id-ID"/>
        </w:rPr>
        <w:t>negatif -0,004</w:t>
      </w:r>
      <w:r>
        <w:rPr>
          <w:rFonts w:ascii="Times New Roman" w:hAnsi="Times New Roman" w:cs="Times New Roman"/>
          <w:sz w:val="24"/>
          <w:szCs w:val="24"/>
        </w:rPr>
        <w:t xml:space="preserve">. Hal ini </w:t>
      </w:r>
      <w:r w:rsidR="00BF6AAD">
        <w:rPr>
          <w:rFonts w:ascii="Times New Roman" w:hAnsi="Times New Roman" w:cs="Times New Roman"/>
          <w:sz w:val="24"/>
          <w:szCs w:val="24"/>
        </w:rPr>
        <w:t xml:space="preserve">menunjukkan hubungan yang </w:t>
      </w:r>
      <w:r w:rsidR="00BF6AAD">
        <w:rPr>
          <w:rFonts w:ascii="Times New Roman" w:hAnsi="Times New Roman" w:cs="Times New Roman"/>
          <w:sz w:val="24"/>
          <w:szCs w:val="24"/>
          <w:lang w:val="id-ID"/>
        </w:rPr>
        <w:t>tidak searah</w:t>
      </w:r>
      <w:r w:rsidR="00BF6AAD">
        <w:rPr>
          <w:rFonts w:ascii="Times New Roman" w:hAnsi="Times New Roman" w:cs="Times New Roman"/>
          <w:sz w:val="24"/>
          <w:szCs w:val="24"/>
        </w:rPr>
        <w:t xml:space="preserve"> antara </w:t>
      </w:r>
      <w:r w:rsidR="00BF6AAD">
        <w:rPr>
          <w:rFonts w:ascii="Times New Roman" w:hAnsi="Times New Roman" w:cs="Times New Roman"/>
          <w:sz w:val="24"/>
          <w:szCs w:val="24"/>
          <w:lang w:val="id-ID"/>
        </w:rPr>
        <w:t>LDR</w:t>
      </w:r>
      <w:r>
        <w:rPr>
          <w:rFonts w:ascii="Times New Roman" w:hAnsi="Times New Roman" w:cs="Times New Roman"/>
          <w:sz w:val="24"/>
          <w:szCs w:val="24"/>
        </w:rPr>
        <w:t xml:space="preserve"> dengan ROA. </w:t>
      </w:r>
    </w:p>
    <w:p w:rsidR="00293632" w:rsidRPr="00F77CC9" w:rsidRDefault="00BF6AAD" w:rsidP="00293632">
      <w:pPr>
        <w:pStyle w:val="ListParagraph"/>
        <w:numPr>
          <w:ilvl w:val="0"/>
          <w:numId w:val="4"/>
        </w:num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Koefisien regresi variable</w:t>
      </w:r>
      <w:r>
        <w:rPr>
          <w:rFonts w:ascii="Times New Roman" w:hAnsi="Times New Roman" w:cs="Times New Roman"/>
          <w:sz w:val="24"/>
          <w:szCs w:val="24"/>
          <w:lang w:val="id-ID"/>
        </w:rPr>
        <w:t xml:space="preserve"> PPAP</w:t>
      </w:r>
      <w:r w:rsidR="00293632">
        <w:rPr>
          <w:rFonts w:ascii="Times New Roman" w:hAnsi="Times New Roman" w:cs="Times New Roman"/>
          <w:sz w:val="24"/>
          <w:szCs w:val="24"/>
        </w:rPr>
        <w:t xml:space="preserve"> bernila</w:t>
      </w:r>
      <w:r>
        <w:rPr>
          <w:rFonts w:ascii="Times New Roman" w:hAnsi="Times New Roman" w:cs="Times New Roman"/>
          <w:sz w:val="24"/>
          <w:szCs w:val="24"/>
        </w:rPr>
        <w:t xml:space="preserve">i </w:t>
      </w:r>
      <w:r>
        <w:rPr>
          <w:rFonts w:ascii="Times New Roman" w:hAnsi="Times New Roman" w:cs="Times New Roman"/>
          <w:sz w:val="24"/>
          <w:szCs w:val="24"/>
          <w:lang w:val="id-ID"/>
        </w:rPr>
        <w:t>negatif -0,193</w:t>
      </w:r>
      <w:r w:rsidR="00293632">
        <w:rPr>
          <w:rFonts w:ascii="Times New Roman" w:hAnsi="Times New Roman" w:cs="Times New Roman"/>
          <w:sz w:val="24"/>
          <w:szCs w:val="24"/>
        </w:rPr>
        <w:t>. Hal ini menunjukkan hubungan yang</w:t>
      </w:r>
      <w:r>
        <w:rPr>
          <w:rFonts w:ascii="Times New Roman" w:hAnsi="Times New Roman" w:cs="Times New Roman"/>
          <w:sz w:val="24"/>
          <w:szCs w:val="24"/>
          <w:lang w:val="id-ID"/>
        </w:rPr>
        <w:t xml:space="preserve"> tidak</w:t>
      </w:r>
      <w:r w:rsidR="00293632">
        <w:rPr>
          <w:rFonts w:ascii="Times New Roman" w:hAnsi="Times New Roman" w:cs="Times New Roman"/>
          <w:sz w:val="24"/>
          <w:szCs w:val="24"/>
        </w:rPr>
        <w:t xml:space="preserve"> searah</w:t>
      </w:r>
      <w:r>
        <w:rPr>
          <w:rFonts w:ascii="Times New Roman" w:hAnsi="Times New Roman" w:cs="Times New Roman"/>
          <w:sz w:val="24"/>
          <w:szCs w:val="24"/>
        </w:rPr>
        <w:t xml:space="preserve"> antara </w:t>
      </w:r>
      <w:r>
        <w:rPr>
          <w:rFonts w:ascii="Times New Roman" w:hAnsi="Times New Roman" w:cs="Times New Roman"/>
          <w:sz w:val="24"/>
          <w:szCs w:val="24"/>
          <w:lang w:val="id-ID"/>
        </w:rPr>
        <w:t>PPAP</w:t>
      </w:r>
      <w:r w:rsidR="00293632">
        <w:rPr>
          <w:rFonts w:ascii="Times New Roman" w:hAnsi="Times New Roman" w:cs="Times New Roman"/>
          <w:sz w:val="24"/>
          <w:szCs w:val="24"/>
        </w:rPr>
        <w:t xml:space="preserve"> dengan ROA. </w:t>
      </w:r>
    </w:p>
    <w:p w:rsidR="00716497" w:rsidRDefault="00716497" w:rsidP="0008327D">
      <w:pPr>
        <w:pStyle w:val="ListParagraph"/>
        <w:spacing w:after="0" w:line="480" w:lineRule="auto"/>
        <w:jc w:val="both"/>
        <w:rPr>
          <w:rFonts w:ascii="Times New Roman" w:hAnsi="Times New Roman" w:cs="Times New Roman"/>
          <w:b/>
          <w:sz w:val="24"/>
          <w:szCs w:val="24"/>
        </w:rPr>
      </w:pPr>
    </w:p>
    <w:p w:rsidR="00716497" w:rsidRPr="00716497" w:rsidRDefault="008D0FFF" w:rsidP="00716497">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id-ID"/>
        </w:rPr>
        <w:t>4.3</w:t>
      </w:r>
      <w:r w:rsidR="00716497" w:rsidRPr="00716497">
        <w:rPr>
          <w:rFonts w:ascii="Times New Roman" w:hAnsi="Times New Roman" w:cs="Times New Roman"/>
          <w:b/>
          <w:sz w:val="24"/>
          <w:szCs w:val="24"/>
        </w:rPr>
        <w:tab/>
        <w:t>Analisis Koefisien Korelasi</w:t>
      </w:r>
    </w:p>
    <w:p w:rsidR="00AB1CF8" w:rsidRPr="008E062F" w:rsidRDefault="00716497" w:rsidP="0092027E">
      <w:pPr>
        <w:autoSpaceDE w:val="0"/>
        <w:autoSpaceDN w:val="0"/>
        <w:adjustRightInd w:val="0"/>
        <w:spacing w:after="0" w:line="480" w:lineRule="auto"/>
        <w:jc w:val="both"/>
        <w:rPr>
          <w:rFonts w:ascii="Times New Roman" w:hAnsi="Times New Roman" w:cs="Times New Roman"/>
          <w:sz w:val="24"/>
          <w:szCs w:val="24"/>
          <w:lang w:val="id-ID"/>
        </w:rPr>
      </w:pPr>
      <w:r w:rsidRPr="00716497">
        <w:rPr>
          <w:rFonts w:ascii="Times New Roman" w:hAnsi="Times New Roman" w:cs="Times New Roman"/>
          <w:sz w:val="24"/>
          <w:szCs w:val="24"/>
        </w:rPr>
        <w:tab/>
        <w:t xml:space="preserve">Analisis koefisien korelasi merupakan analisis yang digunakan untuk mengetahui hubungan antar variabel independen </w:t>
      </w:r>
      <w:r w:rsidR="00C73DA9">
        <w:rPr>
          <w:rFonts w:ascii="Times New Roman" w:hAnsi="Times New Roman" w:cs="Times New Roman"/>
          <w:i/>
          <w:sz w:val="24"/>
          <w:szCs w:val="24"/>
          <w:lang w:val="id-ID"/>
        </w:rPr>
        <w:t>Loan t</w:t>
      </w:r>
      <w:r w:rsidR="005F4457">
        <w:rPr>
          <w:rFonts w:ascii="Times New Roman" w:hAnsi="Times New Roman" w:cs="Times New Roman"/>
          <w:i/>
          <w:sz w:val="24"/>
          <w:szCs w:val="24"/>
          <w:lang w:val="id-ID"/>
        </w:rPr>
        <w:t>o Deposit Ratio</w:t>
      </w:r>
      <w:r w:rsidRPr="00716497">
        <w:rPr>
          <w:rFonts w:ascii="Times New Roman" w:hAnsi="Times New Roman" w:cs="Times New Roman"/>
          <w:sz w:val="24"/>
          <w:szCs w:val="24"/>
        </w:rPr>
        <w:t xml:space="preserve"> </w:t>
      </w:r>
      <w:r w:rsidR="005F4457">
        <w:rPr>
          <w:rFonts w:ascii="Times New Roman" w:hAnsi="Times New Roman" w:cs="Times New Roman"/>
          <w:sz w:val="24"/>
          <w:szCs w:val="24"/>
        </w:rPr>
        <w:t>(</w:t>
      </w:r>
      <w:r w:rsidR="005F4457">
        <w:rPr>
          <w:rFonts w:ascii="Times New Roman" w:hAnsi="Times New Roman" w:cs="Times New Roman"/>
          <w:sz w:val="24"/>
          <w:szCs w:val="24"/>
          <w:lang w:val="id-ID"/>
        </w:rPr>
        <w:t>LDR</w:t>
      </w:r>
      <w:r>
        <w:rPr>
          <w:rFonts w:ascii="Times New Roman" w:hAnsi="Times New Roman" w:cs="Times New Roman"/>
          <w:sz w:val="24"/>
          <w:szCs w:val="24"/>
        </w:rPr>
        <w:t xml:space="preserve">) </w:t>
      </w:r>
      <w:r w:rsidRPr="00716497">
        <w:rPr>
          <w:rFonts w:ascii="Times New Roman" w:hAnsi="Times New Roman" w:cs="Times New Roman"/>
          <w:sz w:val="24"/>
          <w:szCs w:val="24"/>
        </w:rPr>
        <w:t xml:space="preserve">dan </w:t>
      </w:r>
      <w:r w:rsidR="005F4457">
        <w:rPr>
          <w:rFonts w:ascii="Times New Roman" w:hAnsi="Times New Roman" w:cs="Times New Roman"/>
          <w:sz w:val="24"/>
          <w:szCs w:val="24"/>
          <w:lang w:val="id-ID"/>
        </w:rPr>
        <w:t>Penyisihan Penghapusan Aktiva Produktif</w:t>
      </w:r>
      <w:r w:rsidRPr="00716497">
        <w:rPr>
          <w:rFonts w:ascii="Times New Roman" w:hAnsi="Times New Roman" w:cs="Times New Roman"/>
          <w:sz w:val="24"/>
          <w:szCs w:val="24"/>
        </w:rPr>
        <w:t xml:space="preserve"> </w:t>
      </w:r>
      <w:r w:rsidR="005F4457">
        <w:rPr>
          <w:rFonts w:ascii="Times New Roman" w:hAnsi="Times New Roman" w:cs="Times New Roman"/>
          <w:sz w:val="24"/>
          <w:szCs w:val="24"/>
        </w:rPr>
        <w:t>(</w:t>
      </w:r>
      <w:r w:rsidR="005F4457">
        <w:rPr>
          <w:rFonts w:ascii="Times New Roman" w:hAnsi="Times New Roman" w:cs="Times New Roman"/>
          <w:sz w:val="24"/>
          <w:szCs w:val="24"/>
          <w:lang w:val="id-ID"/>
        </w:rPr>
        <w:t>PPAP</w:t>
      </w:r>
      <w:r>
        <w:rPr>
          <w:rFonts w:ascii="Times New Roman" w:hAnsi="Times New Roman" w:cs="Times New Roman"/>
          <w:sz w:val="24"/>
          <w:szCs w:val="24"/>
        </w:rPr>
        <w:t xml:space="preserve">) </w:t>
      </w:r>
      <w:r w:rsidRPr="00716497">
        <w:rPr>
          <w:rFonts w:ascii="Times New Roman" w:hAnsi="Times New Roman" w:cs="Times New Roman"/>
          <w:sz w:val="24"/>
          <w:szCs w:val="24"/>
        </w:rPr>
        <w:t xml:space="preserve">dengan variabel dependen </w:t>
      </w:r>
      <w:r w:rsidRPr="00716497">
        <w:rPr>
          <w:rFonts w:ascii="Times New Roman" w:hAnsi="Times New Roman" w:cs="Times New Roman"/>
          <w:i/>
          <w:sz w:val="24"/>
          <w:szCs w:val="24"/>
        </w:rPr>
        <w:t>Return On Assets</w:t>
      </w:r>
      <w:r w:rsidRPr="00716497">
        <w:rPr>
          <w:rFonts w:ascii="Times New Roman" w:hAnsi="Times New Roman" w:cs="Times New Roman"/>
          <w:sz w:val="24"/>
          <w:szCs w:val="24"/>
        </w:rPr>
        <w:t xml:space="preserve"> (ROA). Hasil analisis dapat dilihat pada T</w:t>
      </w:r>
      <w:r w:rsidR="00A659D8">
        <w:rPr>
          <w:rFonts w:ascii="Times New Roman" w:hAnsi="Times New Roman" w:cs="Times New Roman"/>
          <w:sz w:val="24"/>
          <w:szCs w:val="24"/>
        </w:rPr>
        <w:t>abel 4.9</w:t>
      </w:r>
      <w:r w:rsidR="008E062F">
        <w:rPr>
          <w:rFonts w:ascii="Times New Roman" w:hAnsi="Times New Roman" w:cs="Times New Roman"/>
          <w:sz w:val="24"/>
          <w:szCs w:val="24"/>
          <w:lang w:val="id-ID"/>
        </w:rPr>
        <w:t xml:space="preserve">: </w:t>
      </w:r>
    </w:p>
    <w:p w:rsidR="007F26A4" w:rsidRDefault="00A659D8" w:rsidP="00A659D8">
      <w:pPr>
        <w:autoSpaceDE w:val="0"/>
        <w:autoSpaceDN w:val="0"/>
        <w:adjustRightInd w:val="0"/>
        <w:spacing w:after="0" w:line="480" w:lineRule="auto"/>
        <w:ind w:left="60" w:right="60"/>
        <w:jc w:val="center"/>
        <w:rPr>
          <w:rFonts w:ascii="Times New Roman" w:hAnsi="Times New Roman" w:cs="Times New Roman"/>
          <w:b/>
          <w:bCs/>
          <w:color w:val="000000"/>
          <w:sz w:val="24"/>
          <w:szCs w:val="24"/>
          <w:lang w:val="id-ID"/>
        </w:rPr>
      </w:pPr>
      <w:r>
        <w:rPr>
          <w:rFonts w:ascii="Times New Roman" w:hAnsi="Times New Roman" w:cs="Times New Roman"/>
          <w:b/>
          <w:bCs/>
          <w:color w:val="000000"/>
          <w:sz w:val="24"/>
          <w:szCs w:val="24"/>
        </w:rPr>
        <w:t xml:space="preserve">Tabel 4.9  </w:t>
      </w:r>
    </w:p>
    <w:p w:rsidR="00AE1B2B" w:rsidRPr="00A659D8" w:rsidRDefault="00A659D8" w:rsidP="00A659D8">
      <w:pPr>
        <w:autoSpaceDE w:val="0"/>
        <w:autoSpaceDN w:val="0"/>
        <w:adjustRightInd w:val="0"/>
        <w:spacing w:after="0" w:line="480" w:lineRule="auto"/>
        <w:ind w:left="60" w:right="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Koefisisen korelasi</w:t>
      </w:r>
    </w:p>
    <w:tbl>
      <w:tblPr>
        <w:tblW w:w="84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6"/>
        <w:gridCol w:w="1469"/>
        <w:gridCol w:w="1558"/>
        <w:gridCol w:w="2139"/>
        <w:gridCol w:w="2141"/>
      </w:tblGrid>
      <w:tr w:rsidR="008E062F" w:rsidRPr="004F2358" w:rsidTr="007F26A4">
        <w:trPr>
          <w:cantSplit/>
          <w:trHeight w:val="362"/>
          <w:jc w:val="center"/>
        </w:trPr>
        <w:tc>
          <w:tcPr>
            <w:tcW w:w="8443" w:type="dxa"/>
            <w:gridSpan w:val="5"/>
            <w:tcBorders>
              <w:top w:val="nil"/>
              <w:left w:val="nil"/>
              <w:bottom w:val="nil"/>
              <w:right w:val="nil"/>
            </w:tcBorders>
            <w:shd w:val="clear" w:color="auto" w:fill="FFFFFF"/>
          </w:tcPr>
          <w:p w:rsidR="008E062F" w:rsidRPr="004F2358" w:rsidRDefault="008E062F"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b/>
                <w:bCs/>
                <w:color w:val="000000"/>
                <w:sz w:val="18"/>
                <w:szCs w:val="18"/>
              </w:rPr>
              <w:t>Model Summary</w:t>
            </w:r>
            <w:r w:rsidRPr="004F2358">
              <w:rPr>
                <w:rFonts w:ascii="Arial" w:hAnsi="Arial" w:cs="Arial"/>
                <w:b/>
                <w:bCs/>
                <w:color w:val="000000"/>
                <w:sz w:val="18"/>
                <w:szCs w:val="18"/>
                <w:vertAlign w:val="superscript"/>
              </w:rPr>
              <w:t>b</w:t>
            </w:r>
          </w:p>
        </w:tc>
      </w:tr>
      <w:tr w:rsidR="008E062F" w:rsidRPr="004F2358" w:rsidTr="007F26A4">
        <w:trPr>
          <w:cantSplit/>
          <w:trHeight w:val="704"/>
          <w:jc w:val="center"/>
        </w:trPr>
        <w:tc>
          <w:tcPr>
            <w:tcW w:w="1136" w:type="dxa"/>
            <w:tcBorders>
              <w:top w:val="single" w:sz="16" w:space="0" w:color="000000"/>
              <w:left w:val="single" w:sz="16" w:space="0" w:color="000000"/>
              <w:bottom w:val="single" w:sz="16" w:space="0" w:color="000000"/>
              <w:right w:val="single" w:sz="16" w:space="0" w:color="000000"/>
            </w:tcBorders>
            <w:shd w:val="clear" w:color="auto" w:fill="FFFFFF"/>
          </w:tcPr>
          <w:p w:rsidR="008E062F" w:rsidRPr="004F2358" w:rsidRDefault="008E062F"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Model</w:t>
            </w:r>
          </w:p>
        </w:tc>
        <w:tc>
          <w:tcPr>
            <w:tcW w:w="1469" w:type="dxa"/>
            <w:tcBorders>
              <w:top w:val="single" w:sz="16" w:space="0" w:color="000000"/>
              <w:left w:val="single" w:sz="16" w:space="0" w:color="000000"/>
              <w:bottom w:val="single" w:sz="16" w:space="0" w:color="000000"/>
            </w:tcBorders>
            <w:shd w:val="clear" w:color="auto" w:fill="FFFFFF"/>
          </w:tcPr>
          <w:p w:rsidR="008E062F" w:rsidRPr="004F2358" w:rsidRDefault="008E062F"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w:t>
            </w:r>
          </w:p>
        </w:tc>
        <w:tc>
          <w:tcPr>
            <w:tcW w:w="1558" w:type="dxa"/>
            <w:tcBorders>
              <w:top w:val="single" w:sz="16" w:space="0" w:color="000000"/>
              <w:bottom w:val="single" w:sz="16" w:space="0" w:color="000000"/>
            </w:tcBorders>
            <w:shd w:val="clear" w:color="auto" w:fill="FFFFFF"/>
          </w:tcPr>
          <w:p w:rsidR="008E062F" w:rsidRPr="004F2358" w:rsidRDefault="008E062F"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 Square</w:t>
            </w:r>
          </w:p>
        </w:tc>
        <w:tc>
          <w:tcPr>
            <w:tcW w:w="2139" w:type="dxa"/>
            <w:tcBorders>
              <w:top w:val="single" w:sz="16" w:space="0" w:color="000000"/>
              <w:bottom w:val="single" w:sz="16" w:space="0" w:color="000000"/>
            </w:tcBorders>
            <w:shd w:val="clear" w:color="auto" w:fill="FFFFFF"/>
          </w:tcPr>
          <w:p w:rsidR="008E062F" w:rsidRPr="004F2358" w:rsidRDefault="008E062F"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Adjusted R Square</w:t>
            </w:r>
          </w:p>
        </w:tc>
        <w:tc>
          <w:tcPr>
            <w:tcW w:w="2139" w:type="dxa"/>
            <w:tcBorders>
              <w:top w:val="single" w:sz="16" w:space="0" w:color="000000"/>
              <w:bottom w:val="single" w:sz="16" w:space="0" w:color="000000"/>
              <w:right w:val="single" w:sz="16" w:space="0" w:color="000000"/>
            </w:tcBorders>
            <w:shd w:val="clear" w:color="auto" w:fill="FFFFFF"/>
          </w:tcPr>
          <w:p w:rsidR="008E062F" w:rsidRPr="004F2358" w:rsidRDefault="008E062F"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Std. Error of the Estimate</w:t>
            </w:r>
          </w:p>
        </w:tc>
      </w:tr>
      <w:tr w:rsidR="008E062F" w:rsidRPr="004F2358" w:rsidTr="007F26A4">
        <w:trPr>
          <w:cantSplit/>
          <w:trHeight w:val="362"/>
          <w:jc w:val="center"/>
        </w:trPr>
        <w:tc>
          <w:tcPr>
            <w:tcW w:w="113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E062F" w:rsidRPr="004F2358" w:rsidRDefault="008E062F"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1</w:t>
            </w:r>
          </w:p>
        </w:tc>
        <w:tc>
          <w:tcPr>
            <w:tcW w:w="1469" w:type="dxa"/>
            <w:tcBorders>
              <w:top w:val="single" w:sz="16" w:space="0" w:color="000000"/>
              <w:left w:val="single" w:sz="16" w:space="0" w:color="000000"/>
              <w:bottom w:val="single" w:sz="16" w:space="0" w:color="000000"/>
            </w:tcBorders>
            <w:shd w:val="clear" w:color="auto" w:fill="FFFFFF"/>
            <w:vAlign w:val="center"/>
          </w:tcPr>
          <w:p w:rsidR="008E062F" w:rsidRPr="004F2358" w:rsidRDefault="008E062F"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,242</w:t>
            </w:r>
            <w:r w:rsidRPr="004F2358">
              <w:rPr>
                <w:rFonts w:ascii="Arial" w:hAnsi="Arial" w:cs="Arial"/>
                <w:color w:val="000000"/>
                <w:sz w:val="18"/>
                <w:szCs w:val="18"/>
                <w:vertAlign w:val="superscript"/>
              </w:rPr>
              <w:t>a</w:t>
            </w:r>
          </w:p>
        </w:tc>
        <w:tc>
          <w:tcPr>
            <w:tcW w:w="1558" w:type="dxa"/>
            <w:tcBorders>
              <w:top w:val="single" w:sz="16" w:space="0" w:color="000000"/>
              <w:bottom w:val="single" w:sz="16" w:space="0" w:color="000000"/>
            </w:tcBorders>
            <w:shd w:val="clear" w:color="auto" w:fill="FFFFFF"/>
            <w:vAlign w:val="center"/>
          </w:tcPr>
          <w:p w:rsidR="008E062F" w:rsidRPr="004F2358" w:rsidRDefault="008E062F"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,058</w:t>
            </w:r>
          </w:p>
        </w:tc>
        <w:tc>
          <w:tcPr>
            <w:tcW w:w="2139" w:type="dxa"/>
            <w:tcBorders>
              <w:top w:val="single" w:sz="16" w:space="0" w:color="000000"/>
              <w:bottom w:val="single" w:sz="16" w:space="0" w:color="000000"/>
            </w:tcBorders>
            <w:shd w:val="clear" w:color="auto" w:fill="FFFFFF"/>
            <w:vAlign w:val="center"/>
          </w:tcPr>
          <w:p w:rsidR="008E062F" w:rsidRPr="004F2358" w:rsidRDefault="008E062F"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-,255</w:t>
            </w:r>
          </w:p>
        </w:tc>
        <w:tc>
          <w:tcPr>
            <w:tcW w:w="2139" w:type="dxa"/>
            <w:tcBorders>
              <w:top w:val="single" w:sz="16" w:space="0" w:color="000000"/>
              <w:bottom w:val="single" w:sz="16" w:space="0" w:color="000000"/>
              <w:right w:val="single" w:sz="16" w:space="0" w:color="000000"/>
            </w:tcBorders>
            <w:shd w:val="clear" w:color="auto" w:fill="FFFFFF"/>
            <w:vAlign w:val="center"/>
          </w:tcPr>
          <w:p w:rsidR="008E062F" w:rsidRPr="004F2358" w:rsidRDefault="008E062F"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,52770</w:t>
            </w:r>
          </w:p>
        </w:tc>
      </w:tr>
      <w:tr w:rsidR="008E062F" w:rsidRPr="004F2358" w:rsidTr="007F26A4">
        <w:trPr>
          <w:cantSplit/>
          <w:trHeight w:val="362"/>
          <w:jc w:val="center"/>
        </w:trPr>
        <w:tc>
          <w:tcPr>
            <w:tcW w:w="8443" w:type="dxa"/>
            <w:gridSpan w:val="5"/>
            <w:tcBorders>
              <w:top w:val="nil"/>
              <w:left w:val="nil"/>
              <w:bottom w:val="nil"/>
              <w:right w:val="nil"/>
            </w:tcBorders>
            <w:shd w:val="clear" w:color="auto" w:fill="FFFFFF"/>
          </w:tcPr>
          <w:p w:rsidR="008E062F" w:rsidRPr="004F2358" w:rsidRDefault="008E062F"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Predictors: (Constant), PPAP, LDR</w:t>
            </w:r>
          </w:p>
        </w:tc>
      </w:tr>
      <w:tr w:rsidR="008E062F" w:rsidRPr="004F2358" w:rsidTr="007F26A4">
        <w:trPr>
          <w:cantSplit/>
          <w:trHeight w:val="362"/>
          <w:jc w:val="center"/>
        </w:trPr>
        <w:tc>
          <w:tcPr>
            <w:tcW w:w="8443" w:type="dxa"/>
            <w:gridSpan w:val="5"/>
            <w:tcBorders>
              <w:top w:val="nil"/>
              <w:left w:val="nil"/>
              <w:bottom w:val="nil"/>
              <w:right w:val="nil"/>
            </w:tcBorders>
            <w:shd w:val="clear" w:color="auto" w:fill="FFFFFF"/>
          </w:tcPr>
          <w:p w:rsidR="008E062F" w:rsidRPr="004F2358" w:rsidRDefault="008E062F"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b. Dependent Variable: ROA</w:t>
            </w:r>
          </w:p>
        </w:tc>
      </w:tr>
      <w:tr w:rsidR="008E062F" w:rsidRPr="004F2358" w:rsidTr="007F26A4">
        <w:trPr>
          <w:cantSplit/>
          <w:trHeight w:val="362"/>
          <w:jc w:val="center"/>
        </w:trPr>
        <w:tc>
          <w:tcPr>
            <w:tcW w:w="8443" w:type="dxa"/>
            <w:gridSpan w:val="5"/>
            <w:tcBorders>
              <w:top w:val="nil"/>
              <w:left w:val="nil"/>
              <w:bottom w:val="nil"/>
              <w:right w:val="nil"/>
            </w:tcBorders>
            <w:shd w:val="clear" w:color="auto" w:fill="FFFFFF"/>
          </w:tcPr>
          <w:p w:rsidR="00502632" w:rsidRPr="00EC5385" w:rsidRDefault="00502632" w:rsidP="00EC5385">
            <w:pPr>
              <w:autoSpaceDE w:val="0"/>
              <w:autoSpaceDN w:val="0"/>
              <w:adjustRightInd w:val="0"/>
              <w:spacing w:after="0" w:line="320" w:lineRule="atLeast"/>
              <w:ind w:right="60"/>
              <w:rPr>
                <w:rFonts w:ascii="Arial" w:hAnsi="Arial" w:cs="Arial"/>
                <w:color w:val="000000"/>
                <w:sz w:val="18"/>
                <w:szCs w:val="18"/>
                <w:lang w:val="id-ID"/>
              </w:rPr>
            </w:pPr>
          </w:p>
        </w:tc>
      </w:tr>
    </w:tbl>
    <w:p w:rsidR="00AB1CF8" w:rsidRPr="00AB1CF8" w:rsidRDefault="00AE1B2B" w:rsidP="00AB1CF8">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Sumber: Hasil pengolahan SPSS 20</w:t>
      </w:r>
    </w:p>
    <w:p w:rsidR="00AB1CF8" w:rsidRPr="00502632" w:rsidRDefault="00AE1B2B" w:rsidP="00502632">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lastRenderedPageBreak/>
        <w:t xml:space="preserve">Berdasarkan hasil pengolahan SPSS 20, pada Tabel 4.9 </w:t>
      </w:r>
      <w:r w:rsidR="008235A1">
        <w:rPr>
          <w:rFonts w:ascii="Times New Roman" w:hAnsi="Times New Roman" w:cs="Times New Roman"/>
          <w:sz w:val="24"/>
          <w:szCs w:val="24"/>
        </w:rPr>
        <w:t xml:space="preserve"> menunjukkan </w:t>
      </w:r>
      <w:r>
        <w:rPr>
          <w:rFonts w:ascii="Times New Roman" w:hAnsi="Times New Roman" w:cs="Times New Roman"/>
          <w:sz w:val="24"/>
          <w:szCs w:val="24"/>
        </w:rPr>
        <w:t xml:space="preserve">bahwa nilai </w:t>
      </w:r>
      <w:r w:rsidR="00EB3DD6">
        <w:rPr>
          <w:rFonts w:ascii="Times New Roman" w:hAnsi="Times New Roman" w:cs="Times New Roman"/>
          <w:sz w:val="24"/>
          <w:szCs w:val="24"/>
        </w:rPr>
        <w:t>koefisien korelasi sebesar 0,</w:t>
      </w:r>
      <w:r w:rsidR="00EB3DD6">
        <w:rPr>
          <w:rFonts w:ascii="Times New Roman" w:hAnsi="Times New Roman" w:cs="Times New Roman"/>
          <w:sz w:val="24"/>
          <w:szCs w:val="24"/>
          <w:lang w:val="id-ID"/>
        </w:rPr>
        <w:t>242</w:t>
      </w:r>
      <w:r>
        <w:rPr>
          <w:rFonts w:ascii="Times New Roman" w:hAnsi="Times New Roman" w:cs="Times New Roman"/>
          <w:sz w:val="24"/>
          <w:szCs w:val="24"/>
        </w:rPr>
        <w:t xml:space="preserve"> terdapat hubungan antara </w:t>
      </w:r>
      <w:r w:rsidR="006700AA">
        <w:rPr>
          <w:rFonts w:ascii="Times New Roman" w:hAnsi="Times New Roman" w:cs="Times New Roman"/>
          <w:i/>
          <w:sz w:val="24"/>
          <w:szCs w:val="24"/>
          <w:lang w:val="id-ID"/>
        </w:rPr>
        <w:t>Loan t</w:t>
      </w:r>
      <w:r w:rsidR="00EB3DD6">
        <w:rPr>
          <w:rFonts w:ascii="Times New Roman" w:hAnsi="Times New Roman" w:cs="Times New Roman"/>
          <w:i/>
          <w:sz w:val="24"/>
          <w:szCs w:val="24"/>
          <w:lang w:val="id-ID"/>
        </w:rPr>
        <w:t>o Deposit Ratio</w:t>
      </w:r>
      <w:r w:rsidR="00EB3DD6">
        <w:rPr>
          <w:rFonts w:ascii="Times New Roman" w:hAnsi="Times New Roman" w:cs="Times New Roman"/>
          <w:sz w:val="24"/>
          <w:szCs w:val="24"/>
        </w:rPr>
        <w:t xml:space="preserve"> (</w:t>
      </w:r>
      <w:r w:rsidR="00EB3DD6">
        <w:rPr>
          <w:rFonts w:ascii="Times New Roman" w:hAnsi="Times New Roman" w:cs="Times New Roman"/>
          <w:sz w:val="24"/>
          <w:szCs w:val="24"/>
          <w:lang w:val="id-ID"/>
        </w:rPr>
        <w:t>LDR</w:t>
      </w:r>
      <w:r>
        <w:rPr>
          <w:rFonts w:ascii="Times New Roman" w:hAnsi="Times New Roman" w:cs="Times New Roman"/>
          <w:sz w:val="24"/>
          <w:szCs w:val="24"/>
        </w:rPr>
        <w:t xml:space="preserve">) dan </w:t>
      </w:r>
      <w:r w:rsidR="00EB3DD6">
        <w:rPr>
          <w:rFonts w:ascii="Times New Roman" w:hAnsi="Times New Roman" w:cs="Times New Roman"/>
          <w:sz w:val="24"/>
          <w:szCs w:val="24"/>
          <w:lang w:val="id-ID"/>
        </w:rPr>
        <w:t>Penyisihan Penghapusan Aktiva Produktif</w:t>
      </w:r>
      <w:r w:rsidR="00EB3DD6">
        <w:rPr>
          <w:rFonts w:ascii="Times New Roman" w:hAnsi="Times New Roman" w:cs="Times New Roman"/>
          <w:sz w:val="24"/>
          <w:szCs w:val="24"/>
        </w:rPr>
        <w:t xml:space="preserve"> (</w:t>
      </w:r>
      <w:r w:rsidR="00EB3DD6">
        <w:rPr>
          <w:rFonts w:ascii="Times New Roman" w:hAnsi="Times New Roman" w:cs="Times New Roman"/>
          <w:sz w:val="24"/>
          <w:szCs w:val="24"/>
          <w:lang w:val="id-ID"/>
        </w:rPr>
        <w:t>PPAP</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sidRPr="002E020C">
        <w:rPr>
          <w:rFonts w:ascii="Times New Roman" w:hAnsi="Times New Roman" w:cs="Times New Roman"/>
          <w:sz w:val="24"/>
          <w:szCs w:val="24"/>
        </w:rPr>
        <w:t>(ROA</w:t>
      </w:r>
      <w:r>
        <w:rPr>
          <w:rFonts w:ascii="Times New Roman" w:hAnsi="Times New Roman" w:cs="Times New Roman"/>
          <w:sz w:val="24"/>
          <w:szCs w:val="24"/>
        </w:rPr>
        <w:t xml:space="preserve">). Karena nilai koefisien korelasi berada pada interval koefisien </w:t>
      </w:r>
      <w:r w:rsidR="00EB3DD6">
        <w:rPr>
          <w:rFonts w:ascii="Times New Roman" w:hAnsi="Times New Roman" w:cs="Times New Roman"/>
          <w:sz w:val="24"/>
          <w:szCs w:val="24"/>
        </w:rPr>
        <w:t>0,</w:t>
      </w:r>
      <w:r w:rsidR="00EB3DD6">
        <w:rPr>
          <w:rFonts w:ascii="Times New Roman" w:hAnsi="Times New Roman" w:cs="Times New Roman"/>
          <w:sz w:val="24"/>
          <w:szCs w:val="24"/>
          <w:lang w:val="id-ID"/>
        </w:rPr>
        <w:t>20</w:t>
      </w:r>
      <w:r w:rsidR="007F26A4">
        <w:rPr>
          <w:rFonts w:ascii="Times New Roman" w:hAnsi="Times New Roman" w:cs="Times New Roman"/>
          <w:sz w:val="24"/>
          <w:szCs w:val="24"/>
          <w:lang w:val="id-ID"/>
        </w:rPr>
        <w:t xml:space="preserve"> </w:t>
      </w:r>
      <w:r w:rsidR="00EB3DD6">
        <w:rPr>
          <w:rFonts w:ascii="Times New Roman" w:hAnsi="Times New Roman" w:cs="Times New Roman"/>
          <w:sz w:val="24"/>
          <w:szCs w:val="24"/>
        </w:rPr>
        <w:t>– 0,</w:t>
      </w:r>
      <w:r w:rsidR="00EB3DD6">
        <w:rPr>
          <w:rFonts w:ascii="Times New Roman" w:hAnsi="Times New Roman" w:cs="Times New Roman"/>
          <w:sz w:val="24"/>
          <w:szCs w:val="24"/>
          <w:lang w:val="id-ID"/>
        </w:rPr>
        <w:t>399</w:t>
      </w:r>
      <w:r>
        <w:rPr>
          <w:rFonts w:ascii="Times New Roman" w:hAnsi="Times New Roman" w:cs="Times New Roman"/>
          <w:sz w:val="24"/>
          <w:szCs w:val="24"/>
        </w:rPr>
        <w:t xml:space="preserve"> menunjukkan hubungannya</w:t>
      </w:r>
      <w:r w:rsidR="00EB3DD6">
        <w:rPr>
          <w:rFonts w:ascii="Times New Roman" w:hAnsi="Times New Roman" w:cs="Times New Roman"/>
          <w:sz w:val="24"/>
          <w:szCs w:val="24"/>
          <w:lang w:val="id-ID"/>
        </w:rPr>
        <w:t xml:space="preserve"> </w:t>
      </w:r>
      <w:r w:rsidR="00EB3DD6" w:rsidRPr="00C646D2">
        <w:rPr>
          <w:rFonts w:ascii="Times New Roman" w:hAnsi="Times New Roman" w:cs="Times New Roman"/>
          <w:sz w:val="24"/>
          <w:szCs w:val="24"/>
          <w:lang w:val="id-ID"/>
        </w:rPr>
        <w:t>rendah</w:t>
      </w:r>
      <w:r>
        <w:rPr>
          <w:rFonts w:ascii="Times New Roman" w:hAnsi="Times New Roman" w:cs="Times New Roman"/>
          <w:b/>
          <w:sz w:val="24"/>
          <w:szCs w:val="24"/>
        </w:rPr>
        <w:t>,</w:t>
      </w:r>
      <w:r>
        <w:rPr>
          <w:rFonts w:ascii="Times New Roman" w:hAnsi="Times New Roman" w:cs="Times New Roman"/>
          <w:sz w:val="24"/>
          <w:szCs w:val="24"/>
        </w:rPr>
        <w:t xml:space="preserve"> sesuai dengan pedoman interpretasi terhadap koefisien korelasi menurut Sugiyono</w:t>
      </w:r>
      <w:r w:rsidR="00797E84">
        <w:rPr>
          <w:rFonts w:ascii="Times New Roman" w:hAnsi="Times New Roman" w:cs="Times New Roman"/>
          <w:sz w:val="24"/>
          <w:szCs w:val="24"/>
          <w:lang w:val="id-ID"/>
        </w:rPr>
        <w:t>:</w:t>
      </w:r>
    </w:p>
    <w:p w:rsidR="007F26A4" w:rsidRDefault="003D3815" w:rsidP="003D3815">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Tabel 4.10 </w:t>
      </w:r>
    </w:p>
    <w:p w:rsidR="00747D6E" w:rsidRPr="00747D6E" w:rsidRDefault="00747D6E" w:rsidP="003D3815">
      <w:pPr>
        <w:spacing w:after="0" w:line="240" w:lineRule="auto"/>
        <w:jc w:val="center"/>
        <w:rPr>
          <w:rFonts w:ascii="Times New Roman" w:hAnsi="Times New Roman" w:cs="Times New Roman"/>
          <w:b/>
          <w:sz w:val="24"/>
          <w:szCs w:val="24"/>
          <w:lang w:val="id-ID"/>
        </w:rPr>
      </w:pPr>
    </w:p>
    <w:p w:rsidR="003D3815" w:rsidRPr="00480579" w:rsidRDefault="003D3815" w:rsidP="003D3815">
      <w:pPr>
        <w:spacing w:after="0" w:line="240" w:lineRule="auto"/>
        <w:jc w:val="center"/>
        <w:rPr>
          <w:rFonts w:ascii="Times New Roman" w:hAnsi="Times New Roman" w:cs="Times New Roman"/>
          <w:b/>
          <w:sz w:val="24"/>
          <w:szCs w:val="24"/>
        </w:rPr>
      </w:pPr>
      <w:r w:rsidRPr="005B5AFE">
        <w:rPr>
          <w:rFonts w:ascii="Times New Roman" w:hAnsi="Times New Roman" w:cs="Times New Roman"/>
          <w:b/>
          <w:sz w:val="24"/>
          <w:szCs w:val="24"/>
        </w:rPr>
        <w:t xml:space="preserve">Pedoman Interpretasi terhadap Koefisien Korelasi </w:t>
      </w:r>
    </w:p>
    <w:tbl>
      <w:tblPr>
        <w:tblStyle w:val="TableGrid"/>
        <w:tblpPr w:leftFromText="180" w:rightFromText="180" w:vertAnchor="text" w:horzAnchor="margin" w:tblpXSpec="center" w:tblpY="391"/>
        <w:tblW w:w="0" w:type="auto"/>
        <w:tblLook w:val="04A0" w:firstRow="1" w:lastRow="0" w:firstColumn="1" w:lastColumn="0" w:noHBand="0" w:noVBand="1"/>
      </w:tblPr>
      <w:tblGrid>
        <w:gridCol w:w="3078"/>
        <w:gridCol w:w="2880"/>
      </w:tblGrid>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b/>
                <w:sz w:val="24"/>
                <w:szCs w:val="24"/>
              </w:rPr>
            </w:pPr>
            <w:r w:rsidRPr="005B5AFE">
              <w:rPr>
                <w:rFonts w:ascii="Times New Roman" w:hAnsi="Times New Roman" w:cs="Times New Roman"/>
                <w:b/>
                <w:sz w:val="24"/>
                <w:szCs w:val="24"/>
              </w:rPr>
              <w:t>Interval Koefisien</w:t>
            </w:r>
          </w:p>
        </w:tc>
        <w:tc>
          <w:tcPr>
            <w:tcW w:w="2880" w:type="dxa"/>
          </w:tcPr>
          <w:p w:rsidR="003D3815" w:rsidRPr="005B5AFE" w:rsidRDefault="003D3815" w:rsidP="00C11E56">
            <w:pPr>
              <w:spacing w:line="480" w:lineRule="auto"/>
              <w:jc w:val="center"/>
              <w:rPr>
                <w:rFonts w:ascii="Times New Roman" w:hAnsi="Times New Roman" w:cs="Times New Roman"/>
                <w:b/>
                <w:sz w:val="24"/>
                <w:szCs w:val="24"/>
              </w:rPr>
            </w:pPr>
            <w:r w:rsidRPr="005B5AFE">
              <w:rPr>
                <w:rFonts w:ascii="Times New Roman" w:hAnsi="Times New Roman" w:cs="Times New Roman"/>
                <w:b/>
                <w:sz w:val="24"/>
                <w:szCs w:val="24"/>
              </w:rPr>
              <w:t>Tingkat Hubungan</w:t>
            </w:r>
          </w:p>
        </w:tc>
      </w:tr>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0,00 –  0,199</w:t>
            </w:r>
          </w:p>
        </w:tc>
        <w:tc>
          <w:tcPr>
            <w:tcW w:w="2880"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Sangat Rendah</w:t>
            </w:r>
          </w:p>
        </w:tc>
      </w:tr>
      <w:tr w:rsidR="003D3815" w:rsidRPr="005B5AFE" w:rsidTr="00C11E56">
        <w:tc>
          <w:tcPr>
            <w:tcW w:w="3078" w:type="dxa"/>
          </w:tcPr>
          <w:p w:rsidR="003D3815" w:rsidRPr="00EB3DD6" w:rsidRDefault="003D3815" w:rsidP="00C11E56">
            <w:pPr>
              <w:spacing w:line="480" w:lineRule="auto"/>
              <w:jc w:val="center"/>
              <w:rPr>
                <w:rFonts w:ascii="Times New Roman" w:hAnsi="Times New Roman" w:cs="Times New Roman"/>
                <w:b/>
                <w:sz w:val="24"/>
                <w:szCs w:val="24"/>
              </w:rPr>
            </w:pPr>
            <w:r w:rsidRPr="00EB3DD6">
              <w:rPr>
                <w:rFonts w:ascii="Times New Roman" w:hAnsi="Times New Roman" w:cs="Times New Roman"/>
                <w:b/>
                <w:sz w:val="24"/>
                <w:szCs w:val="24"/>
              </w:rPr>
              <w:t>0,20 – 0,399</w:t>
            </w:r>
          </w:p>
        </w:tc>
        <w:tc>
          <w:tcPr>
            <w:tcW w:w="2880" w:type="dxa"/>
          </w:tcPr>
          <w:p w:rsidR="003D3815" w:rsidRPr="00EB3DD6" w:rsidRDefault="003D3815" w:rsidP="00C11E56">
            <w:pPr>
              <w:spacing w:line="480" w:lineRule="auto"/>
              <w:jc w:val="center"/>
              <w:rPr>
                <w:rFonts w:ascii="Times New Roman" w:hAnsi="Times New Roman" w:cs="Times New Roman"/>
                <w:b/>
                <w:sz w:val="24"/>
                <w:szCs w:val="24"/>
              </w:rPr>
            </w:pPr>
            <w:r w:rsidRPr="00EB3DD6">
              <w:rPr>
                <w:rFonts w:ascii="Times New Roman" w:hAnsi="Times New Roman" w:cs="Times New Roman"/>
                <w:b/>
                <w:sz w:val="24"/>
                <w:szCs w:val="24"/>
              </w:rPr>
              <w:t>Rendah</w:t>
            </w:r>
          </w:p>
        </w:tc>
      </w:tr>
      <w:tr w:rsidR="003D3815" w:rsidRPr="005B5AFE" w:rsidTr="00C11E56">
        <w:tc>
          <w:tcPr>
            <w:tcW w:w="3078" w:type="dxa"/>
          </w:tcPr>
          <w:p w:rsidR="003D3815" w:rsidRPr="003D3815" w:rsidRDefault="003D3815" w:rsidP="00C11E56">
            <w:pPr>
              <w:spacing w:line="480" w:lineRule="auto"/>
              <w:jc w:val="center"/>
              <w:rPr>
                <w:rFonts w:ascii="Times New Roman" w:hAnsi="Times New Roman" w:cs="Times New Roman"/>
                <w:sz w:val="24"/>
                <w:szCs w:val="24"/>
              </w:rPr>
            </w:pPr>
            <w:r w:rsidRPr="003D3815">
              <w:rPr>
                <w:rFonts w:ascii="Times New Roman" w:hAnsi="Times New Roman" w:cs="Times New Roman"/>
                <w:sz w:val="24"/>
                <w:szCs w:val="24"/>
              </w:rPr>
              <w:t>0,40 – 0,599</w:t>
            </w:r>
          </w:p>
        </w:tc>
        <w:tc>
          <w:tcPr>
            <w:tcW w:w="2880" w:type="dxa"/>
          </w:tcPr>
          <w:p w:rsidR="003D3815" w:rsidRPr="004F2B55" w:rsidRDefault="003D3815" w:rsidP="00C11E56">
            <w:pPr>
              <w:spacing w:line="480" w:lineRule="auto"/>
              <w:jc w:val="center"/>
              <w:rPr>
                <w:rFonts w:ascii="Times New Roman" w:hAnsi="Times New Roman" w:cs="Times New Roman"/>
                <w:sz w:val="24"/>
                <w:szCs w:val="24"/>
              </w:rPr>
            </w:pPr>
            <w:r w:rsidRPr="004F2B55">
              <w:rPr>
                <w:rFonts w:ascii="Times New Roman" w:hAnsi="Times New Roman" w:cs="Times New Roman"/>
                <w:sz w:val="24"/>
                <w:szCs w:val="24"/>
              </w:rPr>
              <w:t>Sedang</w:t>
            </w:r>
          </w:p>
        </w:tc>
      </w:tr>
      <w:tr w:rsidR="003D3815" w:rsidRPr="005B5AFE" w:rsidTr="00C11E56">
        <w:tc>
          <w:tcPr>
            <w:tcW w:w="3078" w:type="dxa"/>
          </w:tcPr>
          <w:p w:rsidR="003D3815" w:rsidRPr="00EB3DD6" w:rsidRDefault="003D3815" w:rsidP="00C11E56">
            <w:pPr>
              <w:spacing w:line="480" w:lineRule="auto"/>
              <w:jc w:val="center"/>
              <w:rPr>
                <w:rFonts w:ascii="Times New Roman" w:hAnsi="Times New Roman" w:cs="Times New Roman"/>
                <w:sz w:val="24"/>
                <w:szCs w:val="24"/>
              </w:rPr>
            </w:pPr>
            <w:r w:rsidRPr="00EB3DD6">
              <w:rPr>
                <w:rFonts w:ascii="Times New Roman" w:hAnsi="Times New Roman" w:cs="Times New Roman"/>
                <w:sz w:val="24"/>
                <w:szCs w:val="24"/>
              </w:rPr>
              <w:t>0,60 – 0,799</w:t>
            </w:r>
          </w:p>
        </w:tc>
        <w:tc>
          <w:tcPr>
            <w:tcW w:w="2880" w:type="dxa"/>
          </w:tcPr>
          <w:p w:rsidR="003D3815" w:rsidRPr="00EB3DD6" w:rsidRDefault="003D3815" w:rsidP="00C11E56">
            <w:pPr>
              <w:spacing w:line="480" w:lineRule="auto"/>
              <w:jc w:val="center"/>
              <w:rPr>
                <w:rFonts w:ascii="Times New Roman" w:hAnsi="Times New Roman" w:cs="Times New Roman"/>
                <w:sz w:val="24"/>
                <w:szCs w:val="24"/>
              </w:rPr>
            </w:pPr>
            <w:r w:rsidRPr="00EB3DD6">
              <w:rPr>
                <w:rFonts w:ascii="Times New Roman" w:hAnsi="Times New Roman" w:cs="Times New Roman"/>
                <w:sz w:val="24"/>
                <w:szCs w:val="24"/>
              </w:rPr>
              <w:t>Kuat</w:t>
            </w:r>
          </w:p>
        </w:tc>
      </w:tr>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0,80 – 1,00</w:t>
            </w:r>
          </w:p>
        </w:tc>
        <w:tc>
          <w:tcPr>
            <w:tcW w:w="2880"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Sangat Kuat</w:t>
            </w:r>
          </w:p>
        </w:tc>
      </w:tr>
    </w:tbl>
    <w:p w:rsidR="003D3815" w:rsidRDefault="003D3815" w:rsidP="003D381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3D3815" w:rsidRDefault="003D3815" w:rsidP="003D3815">
      <w:pPr>
        <w:spacing w:line="240" w:lineRule="auto"/>
        <w:jc w:val="center"/>
        <w:rPr>
          <w:rFonts w:ascii="Times New Roman" w:hAnsi="Times New Roman" w:cs="Times New Roman"/>
          <w:sz w:val="24"/>
          <w:szCs w:val="24"/>
          <w:lang w:val="id-ID"/>
        </w:rPr>
      </w:pPr>
    </w:p>
    <w:p w:rsidR="00AB1CF8" w:rsidRDefault="00AB1CF8" w:rsidP="003D3815">
      <w:pPr>
        <w:spacing w:line="240" w:lineRule="auto"/>
        <w:jc w:val="center"/>
        <w:rPr>
          <w:rFonts w:ascii="Times New Roman" w:hAnsi="Times New Roman" w:cs="Times New Roman"/>
          <w:sz w:val="24"/>
          <w:szCs w:val="24"/>
          <w:lang w:val="id-ID"/>
        </w:rPr>
      </w:pPr>
    </w:p>
    <w:p w:rsidR="00AB1CF8" w:rsidRDefault="00AB1CF8" w:rsidP="003D3815">
      <w:pPr>
        <w:spacing w:line="240" w:lineRule="auto"/>
        <w:jc w:val="center"/>
        <w:rPr>
          <w:rFonts w:ascii="Times New Roman" w:hAnsi="Times New Roman" w:cs="Times New Roman"/>
          <w:sz w:val="24"/>
          <w:szCs w:val="24"/>
          <w:lang w:val="id-ID"/>
        </w:rPr>
      </w:pPr>
    </w:p>
    <w:p w:rsidR="00AB1CF8" w:rsidRDefault="00AB1CF8" w:rsidP="003D3815">
      <w:pPr>
        <w:spacing w:line="240" w:lineRule="auto"/>
        <w:jc w:val="center"/>
        <w:rPr>
          <w:rFonts w:ascii="Times New Roman" w:hAnsi="Times New Roman" w:cs="Times New Roman"/>
          <w:sz w:val="24"/>
          <w:szCs w:val="24"/>
          <w:lang w:val="id-ID"/>
        </w:rPr>
      </w:pPr>
    </w:p>
    <w:p w:rsidR="00AB1CF8" w:rsidRDefault="00AB1CF8" w:rsidP="003D3815">
      <w:pPr>
        <w:spacing w:line="240" w:lineRule="auto"/>
        <w:jc w:val="center"/>
        <w:rPr>
          <w:rFonts w:ascii="Times New Roman" w:hAnsi="Times New Roman" w:cs="Times New Roman"/>
          <w:sz w:val="24"/>
          <w:szCs w:val="24"/>
          <w:lang w:val="id-ID"/>
        </w:rPr>
      </w:pPr>
    </w:p>
    <w:p w:rsidR="00AB1CF8" w:rsidRDefault="00AB1CF8" w:rsidP="003D3815">
      <w:pPr>
        <w:spacing w:line="240" w:lineRule="auto"/>
        <w:jc w:val="center"/>
        <w:rPr>
          <w:rFonts w:ascii="Times New Roman" w:hAnsi="Times New Roman" w:cs="Times New Roman"/>
          <w:sz w:val="24"/>
          <w:szCs w:val="24"/>
          <w:lang w:val="id-ID"/>
        </w:rPr>
      </w:pPr>
    </w:p>
    <w:p w:rsidR="00AB1CF8" w:rsidRPr="00AB1CF8" w:rsidRDefault="00AB1CF8" w:rsidP="003D3815">
      <w:pPr>
        <w:spacing w:line="240" w:lineRule="auto"/>
        <w:jc w:val="center"/>
        <w:rPr>
          <w:rFonts w:ascii="Times New Roman" w:hAnsi="Times New Roman" w:cs="Times New Roman"/>
          <w:sz w:val="24"/>
          <w:szCs w:val="24"/>
          <w:lang w:val="id-ID"/>
        </w:rPr>
      </w:pPr>
    </w:p>
    <w:p w:rsidR="003D3815" w:rsidRPr="0095487E" w:rsidRDefault="00C15B42" w:rsidP="003D3815">
      <w:pPr>
        <w:spacing w:line="240" w:lineRule="auto"/>
        <w:jc w:val="center"/>
        <w:rPr>
          <w:rFonts w:ascii="Times New Roman" w:hAnsi="Times New Roman" w:cs="Times New Roman"/>
          <w:sz w:val="24"/>
          <w:szCs w:val="24"/>
        </w:rPr>
      </w:pPr>
      <w:r>
        <w:rPr>
          <w:rFonts w:ascii="Times New Roman" w:hAnsi="Times New Roman" w:cs="Times New Roman"/>
          <w:sz w:val="24"/>
          <w:szCs w:val="24"/>
        </w:rPr>
        <w:t>Sumber : Sugiyono (201</w:t>
      </w:r>
      <w:r>
        <w:rPr>
          <w:rFonts w:ascii="Times New Roman" w:hAnsi="Times New Roman" w:cs="Times New Roman"/>
          <w:sz w:val="24"/>
          <w:szCs w:val="24"/>
          <w:lang w:val="id-ID"/>
        </w:rPr>
        <w:t>2</w:t>
      </w:r>
      <w:r w:rsidR="003D3815" w:rsidRPr="0095487E">
        <w:rPr>
          <w:rFonts w:ascii="Times New Roman" w:hAnsi="Times New Roman" w:cs="Times New Roman"/>
          <w:sz w:val="24"/>
          <w:szCs w:val="24"/>
        </w:rPr>
        <w:t>:231)</w:t>
      </w:r>
    </w:p>
    <w:p w:rsidR="003D3815" w:rsidRDefault="003D3815" w:rsidP="006520D4">
      <w:pPr>
        <w:spacing w:after="0" w:line="480" w:lineRule="auto"/>
        <w:rPr>
          <w:rFonts w:ascii="Times New Roman" w:hAnsi="Times New Roman" w:cs="Times New Roman"/>
          <w:b/>
          <w:sz w:val="24"/>
          <w:szCs w:val="24"/>
        </w:rPr>
      </w:pPr>
    </w:p>
    <w:p w:rsidR="003D3815" w:rsidRDefault="009E2E9C" w:rsidP="003D3815">
      <w:pPr>
        <w:spacing w:after="0" w:line="48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id-ID"/>
        </w:rPr>
        <w:t>4.4</w:t>
      </w:r>
      <w:r w:rsidR="003D3815" w:rsidRPr="00AF4755">
        <w:rPr>
          <w:rFonts w:ascii="Times New Roman" w:hAnsi="Times New Roman" w:cs="Times New Roman"/>
          <w:b/>
          <w:sz w:val="24"/>
          <w:szCs w:val="24"/>
        </w:rPr>
        <w:tab/>
      </w:r>
      <w:r w:rsidR="003D3815">
        <w:rPr>
          <w:rFonts w:ascii="Times New Roman" w:hAnsi="Times New Roman" w:cs="Times New Roman"/>
          <w:b/>
          <w:sz w:val="24"/>
          <w:szCs w:val="24"/>
        </w:rPr>
        <w:t>Analisis Koefisien D</w:t>
      </w:r>
      <w:r w:rsidR="003D3815" w:rsidRPr="00AF4755">
        <w:rPr>
          <w:rFonts w:ascii="Times New Roman" w:hAnsi="Times New Roman" w:cs="Times New Roman"/>
          <w:b/>
          <w:sz w:val="24"/>
          <w:szCs w:val="24"/>
        </w:rPr>
        <w:t>eterminasi</w:t>
      </w:r>
      <w:r w:rsidR="003D3815">
        <w:rPr>
          <w:rFonts w:ascii="Times New Roman" w:hAnsi="Times New Roman" w:cs="Times New Roman"/>
          <w:b/>
          <w:sz w:val="24"/>
          <w:szCs w:val="24"/>
        </w:rPr>
        <w:t xml:space="preserve"> (R</w:t>
      </w:r>
      <w:r w:rsidR="003D3815">
        <w:rPr>
          <w:rFonts w:ascii="Times New Roman" w:hAnsi="Times New Roman" w:cs="Times New Roman"/>
          <w:b/>
          <w:sz w:val="24"/>
          <w:szCs w:val="24"/>
          <w:vertAlign w:val="superscript"/>
        </w:rPr>
        <w:t>2</w:t>
      </w:r>
      <w:r w:rsidR="003D3815">
        <w:rPr>
          <w:rFonts w:ascii="Times New Roman" w:hAnsi="Times New Roman" w:cs="Times New Roman"/>
          <w:b/>
          <w:sz w:val="24"/>
          <w:szCs w:val="24"/>
        </w:rPr>
        <w:t>)</w:t>
      </w:r>
    </w:p>
    <w:p w:rsidR="00AB1CF8" w:rsidRDefault="003D3815" w:rsidP="00BC757F">
      <w:pPr>
        <w:spacing w:after="0" w:line="480" w:lineRule="auto"/>
        <w:ind w:firstLine="720"/>
        <w:jc w:val="both"/>
        <w:rPr>
          <w:rFonts w:ascii="Times New Roman" w:hAnsi="Times New Roman" w:cs="Times New Roman"/>
          <w:sz w:val="24"/>
          <w:szCs w:val="24"/>
          <w:lang w:val="id-ID"/>
        </w:rPr>
      </w:pPr>
      <w:r w:rsidRPr="00FE6059">
        <w:rPr>
          <w:rFonts w:ascii="Times New Roman" w:hAnsi="Times New Roman" w:cs="Times New Roman"/>
          <w:sz w:val="24"/>
          <w:szCs w:val="24"/>
        </w:rPr>
        <w:t>Koefisien determinasi</w:t>
      </w:r>
      <w:r>
        <w:rPr>
          <w:rFonts w:ascii="Times New Roman" w:hAnsi="Times New Roman" w:cs="Times New Roman"/>
          <w:sz w:val="24"/>
          <w:szCs w:val="24"/>
        </w:rPr>
        <w:t xml:space="preserve"> digunakan untuk mengukur atau mengetahui seberapa besar pengaruh antara variabel independen dengan variabel dependen. Hasil analisis koefisien Determinasi seperti yang terlihat pada Tabel 4.11:</w:t>
      </w:r>
    </w:p>
    <w:p w:rsidR="006520D4" w:rsidRDefault="006520D4" w:rsidP="00BC757F">
      <w:pPr>
        <w:spacing w:after="0" w:line="480" w:lineRule="auto"/>
        <w:ind w:firstLine="720"/>
        <w:jc w:val="both"/>
        <w:rPr>
          <w:rFonts w:ascii="Times New Roman" w:hAnsi="Times New Roman" w:cs="Times New Roman"/>
          <w:sz w:val="24"/>
          <w:szCs w:val="24"/>
          <w:lang w:val="id-ID"/>
        </w:rPr>
      </w:pPr>
    </w:p>
    <w:p w:rsidR="006520D4" w:rsidRPr="006520D4" w:rsidRDefault="006520D4" w:rsidP="00BC757F">
      <w:pPr>
        <w:spacing w:after="0" w:line="480" w:lineRule="auto"/>
        <w:ind w:firstLine="720"/>
        <w:jc w:val="both"/>
        <w:rPr>
          <w:rFonts w:ascii="Times New Roman" w:hAnsi="Times New Roman" w:cs="Times New Roman"/>
          <w:sz w:val="24"/>
          <w:szCs w:val="24"/>
          <w:lang w:val="id-ID"/>
        </w:rPr>
      </w:pPr>
    </w:p>
    <w:p w:rsidR="007F26A4" w:rsidRDefault="00C30AED" w:rsidP="007F26A4">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Tabel 4.11</w:t>
      </w:r>
    </w:p>
    <w:p w:rsidR="003D3815" w:rsidRPr="00C30AED" w:rsidRDefault="00C30AED" w:rsidP="007F26A4">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Koefisien Determinasi</w:t>
      </w:r>
    </w:p>
    <w:tbl>
      <w:tblPr>
        <w:tblW w:w="854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50"/>
        <w:gridCol w:w="1487"/>
        <w:gridCol w:w="1578"/>
        <w:gridCol w:w="2166"/>
        <w:gridCol w:w="2166"/>
      </w:tblGrid>
      <w:tr w:rsidR="00487C14" w:rsidRPr="004F2358" w:rsidTr="007F26A4">
        <w:trPr>
          <w:cantSplit/>
          <w:trHeight w:val="321"/>
          <w:jc w:val="center"/>
        </w:trPr>
        <w:tc>
          <w:tcPr>
            <w:tcW w:w="8546" w:type="dxa"/>
            <w:gridSpan w:val="5"/>
            <w:tcBorders>
              <w:top w:val="nil"/>
              <w:left w:val="nil"/>
              <w:bottom w:val="nil"/>
              <w:right w:val="nil"/>
            </w:tcBorders>
            <w:shd w:val="clear" w:color="auto" w:fill="FFFFFF"/>
          </w:tcPr>
          <w:p w:rsidR="00487C14" w:rsidRPr="004F2358" w:rsidRDefault="00487C14"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b/>
                <w:bCs/>
                <w:color w:val="000000"/>
                <w:sz w:val="18"/>
                <w:szCs w:val="18"/>
              </w:rPr>
              <w:t>Model Summary</w:t>
            </w:r>
            <w:r w:rsidRPr="004F2358">
              <w:rPr>
                <w:rFonts w:ascii="Arial" w:hAnsi="Arial" w:cs="Arial"/>
                <w:b/>
                <w:bCs/>
                <w:color w:val="000000"/>
                <w:sz w:val="18"/>
                <w:szCs w:val="18"/>
                <w:vertAlign w:val="superscript"/>
              </w:rPr>
              <w:t>b</w:t>
            </w:r>
          </w:p>
        </w:tc>
      </w:tr>
      <w:tr w:rsidR="00487C14" w:rsidRPr="004F2358" w:rsidTr="007F26A4">
        <w:trPr>
          <w:cantSplit/>
          <w:trHeight w:val="678"/>
          <w:jc w:val="center"/>
        </w:trPr>
        <w:tc>
          <w:tcPr>
            <w:tcW w:w="1150" w:type="dxa"/>
            <w:tcBorders>
              <w:top w:val="single" w:sz="16" w:space="0" w:color="000000"/>
              <w:left w:val="single" w:sz="16" w:space="0" w:color="000000"/>
              <w:bottom w:val="single" w:sz="16" w:space="0" w:color="000000"/>
              <w:right w:val="single" w:sz="16" w:space="0" w:color="000000"/>
            </w:tcBorders>
            <w:shd w:val="clear" w:color="auto" w:fill="FFFFFF"/>
          </w:tcPr>
          <w:p w:rsidR="00487C14" w:rsidRPr="004F2358" w:rsidRDefault="00487C14"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Model</w:t>
            </w:r>
          </w:p>
        </w:tc>
        <w:tc>
          <w:tcPr>
            <w:tcW w:w="1487" w:type="dxa"/>
            <w:tcBorders>
              <w:top w:val="single" w:sz="16" w:space="0" w:color="000000"/>
              <w:left w:val="single" w:sz="16" w:space="0" w:color="000000"/>
              <w:bottom w:val="single" w:sz="16" w:space="0" w:color="000000"/>
            </w:tcBorders>
            <w:shd w:val="clear" w:color="auto" w:fill="FFFFFF"/>
          </w:tcPr>
          <w:p w:rsidR="00487C14" w:rsidRPr="004F2358" w:rsidRDefault="00487C14"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w:t>
            </w:r>
          </w:p>
        </w:tc>
        <w:tc>
          <w:tcPr>
            <w:tcW w:w="1578" w:type="dxa"/>
            <w:tcBorders>
              <w:top w:val="single" w:sz="16" w:space="0" w:color="000000"/>
              <w:bottom w:val="single" w:sz="16" w:space="0" w:color="000000"/>
            </w:tcBorders>
            <w:shd w:val="clear" w:color="auto" w:fill="FFFFFF"/>
          </w:tcPr>
          <w:p w:rsidR="00487C14" w:rsidRPr="004F2358" w:rsidRDefault="00487C14"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R Square</w:t>
            </w:r>
          </w:p>
        </w:tc>
        <w:tc>
          <w:tcPr>
            <w:tcW w:w="2166" w:type="dxa"/>
            <w:tcBorders>
              <w:top w:val="single" w:sz="16" w:space="0" w:color="000000"/>
              <w:bottom w:val="single" w:sz="16" w:space="0" w:color="000000"/>
            </w:tcBorders>
            <w:shd w:val="clear" w:color="auto" w:fill="FFFFFF"/>
          </w:tcPr>
          <w:p w:rsidR="00487C14" w:rsidRPr="004F2358" w:rsidRDefault="00487C14"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Adjusted R Square</w:t>
            </w:r>
          </w:p>
        </w:tc>
        <w:tc>
          <w:tcPr>
            <w:tcW w:w="2166" w:type="dxa"/>
            <w:tcBorders>
              <w:top w:val="single" w:sz="16" w:space="0" w:color="000000"/>
              <w:bottom w:val="single" w:sz="16" w:space="0" w:color="000000"/>
              <w:right w:val="single" w:sz="16" w:space="0" w:color="000000"/>
            </w:tcBorders>
            <w:shd w:val="clear" w:color="auto" w:fill="FFFFFF"/>
          </w:tcPr>
          <w:p w:rsidR="00487C14" w:rsidRPr="004F2358" w:rsidRDefault="00487C14" w:rsidP="00CA59E7">
            <w:pPr>
              <w:autoSpaceDE w:val="0"/>
              <w:autoSpaceDN w:val="0"/>
              <w:adjustRightInd w:val="0"/>
              <w:spacing w:after="0" w:line="320" w:lineRule="atLeast"/>
              <w:ind w:left="60" w:right="60"/>
              <w:jc w:val="center"/>
              <w:rPr>
                <w:rFonts w:ascii="Arial" w:hAnsi="Arial" w:cs="Arial"/>
                <w:color w:val="000000"/>
                <w:sz w:val="18"/>
                <w:szCs w:val="18"/>
              </w:rPr>
            </w:pPr>
            <w:r w:rsidRPr="004F2358">
              <w:rPr>
                <w:rFonts w:ascii="Arial" w:hAnsi="Arial" w:cs="Arial"/>
                <w:color w:val="000000"/>
                <w:sz w:val="18"/>
                <w:szCs w:val="18"/>
              </w:rPr>
              <w:t>Std. Error of the Estimate</w:t>
            </w:r>
          </w:p>
        </w:tc>
      </w:tr>
      <w:tr w:rsidR="00487C14" w:rsidRPr="004F2358" w:rsidTr="007F26A4">
        <w:trPr>
          <w:cantSplit/>
          <w:trHeight w:val="340"/>
          <w:jc w:val="center"/>
        </w:trPr>
        <w:tc>
          <w:tcPr>
            <w:tcW w:w="115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487C14" w:rsidRPr="004F2358" w:rsidRDefault="00487C14"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1</w:t>
            </w:r>
          </w:p>
        </w:tc>
        <w:tc>
          <w:tcPr>
            <w:tcW w:w="1487" w:type="dxa"/>
            <w:tcBorders>
              <w:top w:val="single" w:sz="16" w:space="0" w:color="000000"/>
              <w:left w:val="single" w:sz="16" w:space="0" w:color="000000"/>
              <w:bottom w:val="single" w:sz="16" w:space="0" w:color="000000"/>
            </w:tcBorders>
            <w:shd w:val="clear" w:color="auto" w:fill="FFFFFF"/>
            <w:vAlign w:val="center"/>
          </w:tcPr>
          <w:p w:rsidR="00487C14" w:rsidRPr="004F2358" w:rsidRDefault="00487C14"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,242</w:t>
            </w:r>
            <w:r w:rsidRPr="004F2358">
              <w:rPr>
                <w:rFonts w:ascii="Arial" w:hAnsi="Arial" w:cs="Arial"/>
                <w:color w:val="000000"/>
                <w:sz w:val="18"/>
                <w:szCs w:val="18"/>
                <w:vertAlign w:val="superscript"/>
              </w:rPr>
              <w:t>a</w:t>
            </w:r>
          </w:p>
        </w:tc>
        <w:tc>
          <w:tcPr>
            <w:tcW w:w="1578" w:type="dxa"/>
            <w:tcBorders>
              <w:top w:val="single" w:sz="16" w:space="0" w:color="000000"/>
              <w:bottom w:val="single" w:sz="16" w:space="0" w:color="000000"/>
            </w:tcBorders>
            <w:shd w:val="clear" w:color="auto" w:fill="FFFFFF"/>
            <w:vAlign w:val="center"/>
          </w:tcPr>
          <w:p w:rsidR="00487C14" w:rsidRPr="004F2358" w:rsidRDefault="00487C14"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,058</w:t>
            </w:r>
          </w:p>
        </w:tc>
        <w:tc>
          <w:tcPr>
            <w:tcW w:w="2166" w:type="dxa"/>
            <w:tcBorders>
              <w:top w:val="single" w:sz="16" w:space="0" w:color="000000"/>
              <w:bottom w:val="single" w:sz="16" w:space="0" w:color="000000"/>
            </w:tcBorders>
            <w:shd w:val="clear" w:color="auto" w:fill="FFFFFF"/>
            <w:vAlign w:val="center"/>
          </w:tcPr>
          <w:p w:rsidR="00487C14" w:rsidRPr="004F2358" w:rsidRDefault="00487C14"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-,255</w:t>
            </w:r>
          </w:p>
        </w:tc>
        <w:tc>
          <w:tcPr>
            <w:tcW w:w="2166" w:type="dxa"/>
            <w:tcBorders>
              <w:top w:val="single" w:sz="16" w:space="0" w:color="000000"/>
              <w:bottom w:val="single" w:sz="16" w:space="0" w:color="000000"/>
              <w:right w:val="single" w:sz="16" w:space="0" w:color="000000"/>
            </w:tcBorders>
            <w:shd w:val="clear" w:color="auto" w:fill="FFFFFF"/>
            <w:vAlign w:val="center"/>
          </w:tcPr>
          <w:p w:rsidR="00487C14" w:rsidRPr="004F2358" w:rsidRDefault="00487C14" w:rsidP="00CA59E7">
            <w:pPr>
              <w:autoSpaceDE w:val="0"/>
              <w:autoSpaceDN w:val="0"/>
              <w:adjustRightInd w:val="0"/>
              <w:spacing w:after="0" w:line="320" w:lineRule="atLeast"/>
              <w:ind w:left="60" w:right="60"/>
              <w:jc w:val="right"/>
              <w:rPr>
                <w:rFonts w:ascii="Arial" w:hAnsi="Arial" w:cs="Arial"/>
                <w:color w:val="000000"/>
                <w:sz w:val="18"/>
                <w:szCs w:val="18"/>
              </w:rPr>
            </w:pPr>
            <w:r w:rsidRPr="004F2358">
              <w:rPr>
                <w:rFonts w:ascii="Arial" w:hAnsi="Arial" w:cs="Arial"/>
                <w:color w:val="000000"/>
                <w:sz w:val="18"/>
                <w:szCs w:val="18"/>
              </w:rPr>
              <w:t>,52770</w:t>
            </w:r>
          </w:p>
        </w:tc>
      </w:tr>
      <w:tr w:rsidR="00487C14" w:rsidRPr="004F2358" w:rsidTr="007F26A4">
        <w:trPr>
          <w:cantSplit/>
          <w:trHeight w:val="321"/>
          <w:jc w:val="center"/>
        </w:trPr>
        <w:tc>
          <w:tcPr>
            <w:tcW w:w="8546" w:type="dxa"/>
            <w:gridSpan w:val="5"/>
            <w:tcBorders>
              <w:top w:val="nil"/>
              <w:left w:val="nil"/>
              <w:bottom w:val="nil"/>
              <w:right w:val="nil"/>
            </w:tcBorders>
            <w:shd w:val="clear" w:color="auto" w:fill="FFFFFF"/>
          </w:tcPr>
          <w:p w:rsidR="00487C14" w:rsidRPr="004F2358" w:rsidRDefault="00487C14"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a. Predictors: (Constant), PPAP, LDR</w:t>
            </w:r>
          </w:p>
        </w:tc>
      </w:tr>
      <w:tr w:rsidR="00487C14" w:rsidRPr="004F2358" w:rsidTr="007F26A4">
        <w:trPr>
          <w:cantSplit/>
          <w:trHeight w:val="321"/>
          <w:jc w:val="center"/>
        </w:trPr>
        <w:tc>
          <w:tcPr>
            <w:tcW w:w="8546" w:type="dxa"/>
            <w:gridSpan w:val="5"/>
            <w:tcBorders>
              <w:top w:val="nil"/>
              <w:left w:val="nil"/>
              <w:bottom w:val="nil"/>
              <w:right w:val="nil"/>
            </w:tcBorders>
            <w:shd w:val="clear" w:color="auto" w:fill="FFFFFF"/>
          </w:tcPr>
          <w:p w:rsidR="00487C14" w:rsidRPr="004F2358" w:rsidRDefault="00487C14" w:rsidP="00CA59E7">
            <w:pPr>
              <w:autoSpaceDE w:val="0"/>
              <w:autoSpaceDN w:val="0"/>
              <w:adjustRightInd w:val="0"/>
              <w:spacing w:after="0" w:line="320" w:lineRule="atLeast"/>
              <w:ind w:left="60" w:right="60"/>
              <w:rPr>
                <w:rFonts w:ascii="Arial" w:hAnsi="Arial" w:cs="Arial"/>
                <w:color w:val="000000"/>
                <w:sz w:val="18"/>
                <w:szCs w:val="18"/>
              </w:rPr>
            </w:pPr>
            <w:r w:rsidRPr="004F2358">
              <w:rPr>
                <w:rFonts w:ascii="Arial" w:hAnsi="Arial" w:cs="Arial"/>
                <w:color w:val="000000"/>
                <w:sz w:val="18"/>
                <w:szCs w:val="18"/>
              </w:rPr>
              <w:t>b. Dependent Variable: ROA</w:t>
            </w:r>
          </w:p>
        </w:tc>
      </w:tr>
      <w:tr w:rsidR="00487C14" w:rsidRPr="004F2358" w:rsidTr="007F26A4">
        <w:trPr>
          <w:cantSplit/>
          <w:trHeight w:val="321"/>
          <w:jc w:val="center"/>
        </w:trPr>
        <w:tc>
          <w:tcPr>
            <w:tcW w:w="8546" w:type="dxa"/>
            <w:gridSpan w:val="5"/>
            <w:tcBorders>
              <w:top w:val="nil"/>
              <w:left w:val="nil"/>
              <w:bottom w:val="nil"/>
              <w:right w:val="nil"/>
            </w:tcBorders>
            <w:shd w:val="clear" w:color="auto" w:fill="FFFFFF"/>
          </w:tcPr>
          <w:p w:rsidR="00487C14" w:rsidRPr="00487C14" w:rsidRDefault="00487C14" w:rsidP="00487C14">
            <w:pPr>
              <w:autoSpaceDE w:val="0"/>
              <w:autoSpaceDN w:val="0"/>
              <w:adjustRightInd w:val="0"/>
              <w:spacing w:after="0" w:line="320" w:lineRule="atLeast"/>
              <w:ind w:right="60"/>
              <w:rPr>
                <w:rFonts w:ascii="Arial" w:hAnsi="Arial" w:cs="Arial"/>
                <w:color w:val="000000"/>
                <w:sz w:val="18"/>
                <w:szCs w:val="18"/>
                <w:lang w:val="id-ID"/>
              </w:rPr>
            </w:pPr>
          </w:p>
        </w:tc>
      </w:tr>
    </w:tbl>
    <w:p w:rsidR="003D3815" w:rsidRDefault="003D3815" w:rsidP="00487C14">
      <w:pPr>
        <w:spacing w:line="480" w:lineRule="auto"/>
        <w:jc w:val="center"/>
        <w:rPr>
          <w:rFonts w:ascii="Times New Roman" w:hAnsi="Times New Roman" w:cs="Times New Roman"/>
          <w:sz w:val="24"/>
          <w:szCs w:val="24"/>
        </w:rPr>
      </w:pPr>
      <w:r>
        <w:rPr>
          <w:rFonts w:ascii="Times New Roman" w:hAnsi="Times New Roman" w:cs="Times New Roman"/>
          <w:b/>
          <w:sz w:val="24"/>
          <w:szCs w:val="24"/>
        </w:rPr>
        <w:t>Sumber: Hasil pengolahan SPSS 20</w:t>
      </w:r>
    </w:p>
    <w:p w:rsidR="00275C93" w:rsidRPr="007F26A4" w:rsidRDefault="003D3815" w:rsidP="007F26A4">
      <w:pPr>
        <w:spacing w:after="0" w:line="480" w:lineRule="auto"/>
        <w:ind w:firstLine="720"/>
        <w:jc w:val="both"/>
        <w:rPr>
          <w:rFonts w:ascii="Times New Roman" w:hAnsi="Times New Roman" w:cs="Times New Roman"/>
          <w:sz w:val="24"/>
          <w:szCs w:val="24"/>
          <w:lang w:val="id-ID"/>
        </w:rPr>
      </w:pPr>
      <w:r w:rsidRPr="00F77CC9">
        <w:rPr>
          <w:rFonts w:ascii="Times New Roman" w:hAnsi="Times New Roman" w:cs="Times New Roman"/>
          <w:sz w:val="24"/>
          <w:szCs w:val="24"/>
        </w:rPr>
        <w:t>Berdasarkan</w:t>
      </w:r>
      <w:r>
        <w:rPr>
          <w:rFonts w:ascii="Times New Roman" w:hAnsi="Times New Roman" w:cs="Times New Roman"/>
          <w:sz w:val="24"/>
          <w:szCs w:val="24"/>
        </w:rPr>
        <w:t xml:space="preserve"> hasil pengolahan SPSS 20, pada T</w:t>
      </w:r>
      <w:r w:rsidRPr="00F77CC9">
        <w:rPr>
          <w:rFonts w:ascii="Times New Roman" w:hAnsi="Times New Roman" w:cs="Times New Roman"/>
          <w:sz w:val="24"/>
          <w:szCs w:val="24"/>
        </w:rPr>
        <w:t>abel</w:t>
      </w:r>
      <w:r>
        <w:rPr>
          <w:rFonts w:ascii="Times New Roman" w:hAnsi="Times New Roman" w:cs="Times New Roman"/>
          <w:sz w:val="24"/>
          <w:szCs w:val="24"/>
        </w:rPr>
        <w:t xml:space="preserve"> 4.11 </w:t>
      </w:r>
      <w:r w:rsidR="008235A1">
        <w:rPr>
          <w:rFonts w:ascii="Times New Roman" w:hAnsi="Times New Roman" w:cs="Times New Roman"/>
          <w:sz w:val="24"/>
          <w:szCs w:val="24"/>
        </w:rPr>
        <w:t xml:space="preserve"> menunjukkan </w:t>
      </w:r>
      <w:r>
        <w:rPr>
          <w:rFonts w:ascii="Times New Roman" w:hAnsi="Times New Roman" w:cs="Times New Roman"/>
          <w:sz w:val="24"/>
          <w:szCs w:val="24"/>
        </w:rPr>
        <w:t>bahwa</w:t>
      </w:r>
      <w:r w:rsidRPr="00F77CC9">
        <w:rPr>
          <w:rFonts w:ascii="Times New Roman" w:hAnsi="Times New Roman" w:cs="Times New Roman"/>
          <w:sz w:val="24"/>
          <w:szCs w:val="24"/>
        </w:rPr>
        <w:t xml:space="preserve"> nilai R square (R</w:t>
      </w:r>
      <w:r w:rsidRPr="00F77CC9">
        <w:rPr>
          <w:rFonts w:ascii="Times New Roman" w:hAnsi="Times New Roman" w:cs="Times New Roman"/>
          <w:sz w:val="24"/>
          <w:szCs w:val="24"/>
          <w:vertAlign w:val="superscript"/>
        </w:rPr>
        <w:t>2</w:t>
      </w:r>
      <w:r w:rsidR="00A12988">
        <w:rPr>
          <w:rFonts w:ascii="Times New Roman" w:hAnsi="Times New Roman" w:cs="Times New Roman"/>
          <w:sz w:val="24"/>
          <w:szCs w:val="24"/>
        </w:rPr>
        <w:t>) adalah 0,</w:t>
      </w:r>
      <w:r w:rsidR="004E46E5">
        <w:rPr>
          <w:rFonts w:ascii="Times New Roman" w:hAnsi="Times New Roman" w:cs="Times New Roman"/>
          <w:sz w:val="24"/>
          <w:szCs w:val="24"/>
          <w:lang w:val="id-ID"/>
        </w:rPr>
        <w:t>058</w:t>
      </w:r>
      <w:r w:rsidR="00A12988">
        <w:rPr>
          <w:rFonts w:ascii="Times New Roman" w:hAnsi="Times New Roman" w:cs="Times New Roman"/>
          <w:sz w:val="24"/>
          <w:szCs w:val="24"/>
        </w:rPr>
        <w:t xml:space="preserve"> </w:t>
      </w:r>
      <w:r w:rsidR="004E46E5">
        <w:rPr>
          <w:rFonts w:ascii="Times New Roman" w:hAnsi="Times New Roman" w:cs="Times New Roman"/>
          <w:sz w:val="24"/>
          <w:szCs w:val="24"/>
        </w:rPr>
        <w:t xml:space="preserve">atau </w:t>
      </w:r>
      <w:r w:rsidR="004E46E5">
        <w:rPr>
          <w:rFonts w:ascii="Times New Roman" w:hAnsi="Times New Roman" w:cs="Times New Roman"/>
          <w:sz w:val="24"/>
          <w:szCs w:val="24"/>
          <w:lang w:val="id-ID"/>
        </w:rPr>
        <w:t>5,8</w:t>
      </w:r>
      <w:r w:rsidRPr="00F77CC9">
        <w:rPr>
          <w:rFonts w:ascii="Times New Roman" w:hAnsi="Times New Roman" w:cs="Times New Roman"/>
          <w:sz w:val="24"/>
          <w:szCs w:val="24"/>
        </w:rPr>
        <w:t xml:space="preserve">% yang berarti persentasi sumbangan pengaruh variabel </w:t>
      </w:r>
      <w:r w:rsidR="00516462">
        <w:rPr>
          <w:rFonts w:ascii="Times New Roman" w:hAnsi="Times New Roman" w:cs="Times New Roman"/>
          <w:i/>
          <w:sz w:val="24"/>
          <w:szCs w:val="24"/>
          <w:lang w:val="id-ID"/>
        </w:rPr>
        <w:t>Loan t</w:t>
      </w:r>
      <w:r w:rsidR="004E46E5">
        <w:rPr>
          <w:rFonts w:ascii="Times New Roman" w:hAnsi="Times New Roman" w:cs="Times New Roman"/>
          <w:i/>
          <w:sz w:val="24"/>
          <w:szCs w:val="24"/>
          <w:lang w:val="id-ID"/>
        </w:rPr>
        <w:t>o Deposit Ratio</w:t>
      </w:r>
      <w:r w:rsidR="00A12988" w:rsidRPr="00A12988">
        <w:rPr>
          <w:rFonts w:ascii="Times New Roman" w:hAnsi="Times New Roman" w:cs="Times New Roman"/>
          <w:i/>
          <w:sz w:val="24"/>
          <w:szCs w:val="24"/>
        </w:rPr>
        <w:t xml:space="preserve"> (</w:t>
      </w:r>
      <w:r w:rsidR="004E46E5">
        <w:rPr>
          <w:rFonts w:ascii="Times New Roman" w:hAnsi="Times New Roman" w:cs="Times New Roman"/>
          <w:sz w:val="24"/>
          <w:szCs w:val="24"/>
          <w:lang w:val="id-ID"/>
        </w:rPr>
        <w:t>LDR</w:t>
      </w:r>
      <w:r w:rsidR="00A12988">
        <w:rPr>
          <w:rFonts w:ascii="Times New Roman" w:hAnsi="Times New Roman" w:cs="Times New Roman"/>
          <w:sz w:val="24"/>
          <w:szCs w:val="24"/>
        </w:rPr>
        <w:t>)</w:t>
      </w:r>
      <w:r>
        <w:rPr>
          <w:rFonts w:ascii="Times New Roman" w:hAnsi="Times New Roman" w:cs="Times New Roman"/>
          <w:sz w:val="24"/>
          <w:szCs w:val="24"/>
        </w:rPr>
        <w:t xml:space="preserve"> dan</w:t>
      </w:r>
      <w:r w:rsidR="00A12988">
        <w:rPr>
          <w:rFonts w:ascii="Times New Roman" w:hAnsi="Times New Roman" w:cs="Times New Roman"/>
          <w:sz w:val="24"/>
          <w:szCs w:val="24"/>
        </w:rPr>
        <w:t xml:space="preserve"> </w:t>
      </w:r>
      <w:r w:rsidR="004E46E5">
        <w:rPr>
          <w:rFonts w:ascii="Times New Roman" w:hAnsi="Times New Roman" w:cs="Times New Roman"/>
          <w:sz w:val="24"/>
          <w:szCs w:val="24"/>
          <w:lang w:val="id-ID"/>
        </w:rPr>
        <w:t xml:space="preserve">Penyisihan Penghapusan Aktiva Produktif </w:t>
      </w:r>
      <w:r w:rsidR="004E46E5">
        <w:rPr>
          <w:rFonts w:ascii="Times New Roman" w:hAnsi="Times New Roman" w:cs="Times New Roman"/>
          <w:sz w:val="24"/>
          <w:szCs w:val="24"/>
        </w:rPr>
        <w:t>(</w:t>
      </w:r>
      <w:r w:rsidR="004E46E5">
        <w:rPr>
          <w:rFonts w:ascii="Times New Roman" w:hAnsi="Times New Roman" w:cs="Times New Roman"/>
          <w:sz w:val="24"/>
          <w:szCs w:val="24"/>
          <w:lang w:val="id-ID"/>
        </w:rPr>
        <w:t>PPAP</w:t>
      </w:r>
      <w:r w:rsidR="00A12988">
        <w:rPr>
          <w:rFonts w:ascii="Times New Roman" w:hAnsi="Times New Roman" w:cs="Times New Roman"/>
          <w:sz w:val="24"/>
          <w:szCs w:val="24"/>
        </w:rPr>
        <w:t xml:space="preserve">) </w:t>
      </w:r>
      <w:r>
        <w:rPr>
          <w:rFonts w:ascii="Times New Roman" w:hAnsi="Times New Roman" w:cs="Times New Roman"/>
          <w:sz w:val="24"/>
          <w:szCs w:val="24"/>
        </w:rPr>
        <w:t xml:space="preserve">terhadap </w:t>
      </w:r>
      <w:r>
        <w:rPr>
          <w:rFonts w:ascii="Times New Roman" w:hAnsi="Times New Roman" w:cs="Times New Roman"/>
          <w:i/>
          <w:sz w:val="24"/>
          <w:szCs w:val="24"/>
        </w:rPr>
        <w:t xml:space="preserve">Return On Assets </w:t>
      </w:r>
      <w:r w:rsidRPr="002E020C">
        <w:rPr>
          <w:rFonts w:ascii="Times New Roman" w:hAnsi="Times New Roman" w:cs="Times New Roman"/>
          <w:sz w:val="24"/>
          <w:szCs w:val="24"/>
        </w:rPr>
        <w:t>(ROA)</w:t>
      </w:r>
      <w:r w:rsidR="004E46E5">
        <w:rPr>
          <w:rFonts w:ascii="Times New Roman" w:hAnsi="Times New Roman" w:cs="Times New Roman"/>
          <w:sz w:val="24"/>
          <w:szCs w:val="24"/>
        </w:rPr>
        <w:t xml:space="preserve"> sebesar </w:t>
      </w:r>
      <w:r w:rsidR="004E46E5">
        <w:rPr>
          <w:rFonts w:ascii="Times New Roman" w:hAnsi="Times New Roman" w:cs="Times New Roman"/>
          <w:sz w:val="24"/>
          <w:szCs w:val="24"/>
          <w:lang w:val="id-ID"/>
        </w:rPr>
        <w:t>5,8</w:t>
      </w:r>
      <w:r w:rsidRPr="00F77CC9">
        <w:rPr>
          <w:rFonts w:ascii="Times New Roman" w:hAnsi="Times New Roman" w:cs="Times New Roman"/>
          <w:sz w:val="24"/>
          <w:szCs w:val="24"/>
        </w:rPr>
        <w:t>%</w:t>
      </w:r>
      <w:r>
        <w:rPr>
          <w:rFonts w:ascii="Times New Roman" w:hAnsi="Times New Roman" w:cs="Times New Roman"/>
          <w:sz w:val="24"/>
          <w:szCs w:val="24"/>
        </w:rPr>
        <w:t>, seda</w:t>
      </w:r>
      <w:r w:rsidR="00956834">
        <w:rPr>
          <w:rFonts w:ascii="Times New Roman" w:hAnsi="Times New Roman" w:cs="Times New Roman"/>
          <w:sz w:val="24"/>
          <w:szCs w:val="24"/>
        </w:rPr>
        <w:t xml:space="preserve">ngkan sisanya </w:t>
      </w:r>
      <w:r w:rsidR="00956834">
        <w:rPr>
          <w:rFonts w:ascii="Times New Roman" w:hAnsi="Times New Roman" w:cs="Times New Roman"/>
          <w:sz w:val="24"/>
          <w:szCs w:val="24"/>
          <w:lang w:val="id-ID"/>
        </w:rPr>
        <w:t>94,2</w:t>
      </w:r>
      <w:r>
        <w:rPr>
          <w:rFonts w:ascii="Times New Roman" w:hAnsi="Times New Roman" w:cs="Times New Roman"/>
          <w:sz w:val="24"/>
          <w:szCs w:val="24"/>
        </w:rPr>
        <w:t>%</w:t>
      </w:r>
      <w:r w:rsidRPr="00F77CC9">
        <w:rPr>
          <w:rFonts w:ascii="Times New Roman" w:hAnsi="Times New Roman" w:cs="Times New Roman"/>
          <w:sz w:val="24"/>
          <w:szCs w:val="24"/>
        </w:rPr>
        <w:t xml:space="preserve"> di</w:t>
      </w:r>
      <w:r>
        <w:rPr>
          <w:rFonts w:ascii="Times New Roman" w:hAnsi="Times New Roman" w:cs="Times New Roman"/>
          <w:sz w:val="24"/>
          <w:szCs w:val="24"/>
        </w:rPr>
        <w:t>duga di</w:t>
      </w:r>
      <w:r w:rsidRPr="00F77CC9">
        <w:rPr>
          <w:rFonts w:ascii="Times New Roman" w:hAnsi="Times New Roman" w:cs="Times New Roman"/>
          <w:sz w:val="24"/>
          <w:szCs w:val="24"/>
        </w:rPr>
        <w:t>pengaruhi oleh variabel lain</w:t>
      </w:r>
      <w:r w:rsidR="00A12988">
        <w:rPr>
          <w:rFonts w:ascii="Times New Roman" w:hAnsi="Times New Roman" w:cs="Times New Roman"/>
          <w:sz w:val="24"/>
          <w:szCs w:val="24"/>
        </w:rPr>
        <w:t>.</w:t>
      </w:r>
    </w:p>
    <w:p w:rsidR="00275C93" w:rsidRPr="00275C93" w:rsidRDefault="00275C93" w:rsidP="00FA5133">
      <w:pPr>
        <w:spacing w:after="0" w:line="480" w:lineRule="auto"/>
        <w:ind w:firstLine="720"/>
        <w:jc w:val="both"/>
        <w:rPr>
          <w:rFonts w:ascii="Times New Roman" w:hAnsi="Times New Roman" w:cs="Times New Roman"/>
          <w:sz w:val="24"/>
          <w:szCs w:val="24"/>
          <w:lang w:val="id-ID"/>
        </w:rPr>
      </w:pPr>
    </w:p>
    <w:p w:rsidR="00A12988" w:rsidRPr="00FE6059" w:rsidRDefault="009E2E9C" w:rsidP="00A12988">
      <w:pPr>
        <w:spacing w:after="0" w:line="48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id-ID"/>
        </w:rPr>
        <w:t>4.5</w:t>
      </w:r>
      <w:r w:rsidR="00A12988" w:rsidRPr="00FE6059">
        <w:rPr>
          <w:rFonts w:ascii="Times New Roman" w:hAnsi="Times New Roman" w:cs="Times New Roman"/>
          <w:b/>
          <w:sz w:val="24"/>
          <w:szCs w:val="24"/>
        </w:rPr>
        <w:tab/>
        <w:t>Uji Parsial (uji t)</w:t>
      </w:r>
    </w:p>
    <w:p w:rsidR="00A12988" w:rsidRPr="00F77CC9" w:rsidRDefault="00A12988" w:rsidP="00A12988">
      <w:pPr>
        <w:spacing w:after="0" w:line="480" w:lineRule="auto"/>
        <w:ind w:firstLine="720"/>
        <w:jc w:val="both"/>
        <w:rPr>
          <w:rFonts w:ascii="Times New Roman" w:hAnsi="Times New Roman" w:cs="Times New Roman"/>
          <w:sz w:val="24"/>
          <w:szCs w:val="24"/>
        </w:rPr>
      </w:pPr>
      <w:r w:rsidRPr="00F77CC9">
        <w:rPr>
          <w:rFonts w:ascii="Times New Roman" w:hAnsi="Times New Roman" w:cs="Times New Roman"/>
          <w:sz w:val="24"/>
          <w:szCs w:val="24"/>
        </w:rPr>
        <w:t>Uji t dilakukan untuk mengetahui apakah secara parsial variabel independen berpengaruh secara signifikan atau tidak terhadap variabel independen. Langkah-langkah pengujian hipotesis dapat dirumuskan sebagai berikut:</w:t>
      </w:r>
    </w:p>
    <w:p w:rsidR="00A12988" w:rsidRPr="00D27236" w:rsidRDefault="00A12988" w:rsidP="00A12988">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Ho :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00C505AF">
        <w:rPr>
          <w:rFonts w:ascii="Times New Roman" w:hAnsi="Times New Roman" w:cs="Times New Roman"/>
          <w:i/>
          <w:sz w:val="24"/>
          <w:szCs w:val="24"/>
          <w:lang w:val="id-ID"/>
        </w:rPr>
        <w:t>Loan t</w:t>
      </w:r>
      <w:r w:rsidR="007863CE">
        <w:rPr>
          <w:rFonts w:ascii="Times New Roman" w:hAnsi="Times New Roman" w:cs="Times New Roman"/>
          <w:i/>
          <w:sz w:val="24"/>
          <w:szCs w:val="24"/>
          <w:lang w:val="id-ID"/>
        </w:rPr>
        <w:t>o Deposit Ratio</w:t>
      </w:r>
      <w:r w:rsidR="007863CE">
        <w:rPr>
          <w:rFonts w:ascii="Times New Roman" w:hAnsi="Times New Roman" w:cs="Times New Roman"/>
          <w:sz w:val="24"/>
          <w:szCs w:val="24"/>
        </w:rPr>
        <w:t>(</w:t>
      </w:r>
      <w:r w:rsidR="007863CE">
        <w:rPr>
          <w:rFonts w:ascii="Times New Roman" w:hAnsi="Times New Roman" w:cs="Times New Roman"/>
          <w:sz w:val="24"/>
          <w:szCs w:val="24"/>
          <w:lang w:val="id-ID"/>
        </w:rPr>
        <w:t>LDR</w:t>
      </w:r>
      <w:r>
        <w:rPr>
          <w:rFonts w:ascii="Times New Roman" w:hAnsi="Times New Roman" w:cs="Times New Roman"/>
          <w:sz w:val="24"/>
          <w:szCs w:val="24"/>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tidak berpengaruh  terhadap</w:t>
      </w:r>
      <w:r w:rsidRPr="005B5AFE">
        <w:rPr>
          <w:rFonts w:ascii="Times New Roman" w:hAnsi="Times New Roman" w:cs="Times New Roman"/>
          <w:i/>
          <w:sz w:val="24"/>
          <w:szCs w:val="24"/>
        </w:rPr>
        <w:t xml:space="preserve"> </w:t>
      </w:r>
      <w:r>
        <w:rPr>
          <w:rFonts w:ascii="Times New Roman" w:hAnsi="Times New Roman" w:cs="Times New Roman"/>
          <w:i/>
          <w:sz w:val="24"/>
          <w:szCs w:val="24"/>
        </w:rPr>
        <w:t xml:space="preserve">Return On Assets </w:t>
      </w:r>
      <w:r>
        <w:rPr>
          <w:rFonts w:ascii="Times New Roman" w:hAnsi="Times New Roman" w:cs="Times New Roman"/>
          <w:sz w:val="24"/>
          <w:szCs w:val="24"/>
        </w:rPr>
        <w:t>(ROA) (Y).</w:t>
      </w:r>
    </w:p>
    <w:p w:rsidR="00840B77" w:rsidRPr="00747D6E" w:rsidRDefault="00B300D1" w:rsidP="00A12988">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H1</w:t>
      </w:r>
      <w:r w:rsidR="00A12988" w:rsidRPr="005B5AFE">
        <w:rPr>
          <w:rFonts w:ascii="Times New Roman" w:hAnsi="Times New Roman" w:cs="Times New Roman"/>
          <w:sz w:val="24"/>
          <w:szCs w:val="24"/>
        </w:rPr>
        <w:t xml:space="preserve"> : β</w:t>
      </w:r>
      <w:r w:rsidR="00A12988" w:rsidRPr="005B5AFE">
        <w:rPr>
          <w:rFonts w:ascii="Times New Roman" w:hAnsi="Times New Roman" w:cs="Times New Roman"/>
          <w:sz w:val="24"/>
          <w:szCs w:val="24"/>
          <w:vertAlign w:val="subscript"/>
        </w:rPr>
        <w:t>1</w:t>
      </w:r>
      <w:r w:rsidR="00A12988" w:rsidRPr="005B5AFE">
        <w:rPr>
          <w:rFonts w:ascii="Times New Roman" w:hAnsi="Times New Roman" w:cs="Times New Roman"/>
          <w:sz w:val="24"/>
          <w:szCs w:val="24"/>
        </w:rPr>
        <w:t xml:space="preserve"> ≠ 0 : </w:t>
      </w:r>
      <w:r w:rsidR="00BE61E7">
        <w:rPr>
          <w:rFonts w:ascii="Times New Roman" w:hAnsi="Times New Roman" w:cs="Times New Roman"/>
          <w:i/>
          <w:sz w:val="24"/>
          <w:szCs w:val="24"/>
          <w:lang w:val="id-ID"/>
        </w:rPr>
        <w:t>Loan t</w:t>
      </w:r>
      <w:r w:rsidR="007863CE">
        <w:rPr>
          <w:rFonts w:ascii="Times New Roman" w:hAnsi="Times New Roman" w:cs="Times New Roman"/>
          <w:i/>
          <w:sz w:val="24"/>
          <w:szCs w:val="24"/>
          <w:lang w:val="id-ID"/>
        </w:rPr>
        <w:t>o Deposit Ratio</w:t>
      </w:r>
      <w:r w:rsidR="00A12988" w:rsidRPr="005B5AFE">
        <w:rPr>
          <w:rFonts w:ascii="Times New Roman" w:hAnsi="Times New Roman" w:cs="Times New Roman"/>
          <w:sz w:val="24"/>
          <w:szCs w:val="24"/>
        </w:rPr>
        <w:t xml:space="preserve"> </w:t>
      </w:r>
      <w:r w:rsidR="007863CE">
        <w:rPr>
          <w:rFonts w:ascii="Times New Roman" w:hAnsi="Times New Roman" w:cs="Times New Roman"/>
          <w:sz w:val="24"/>
          <w:szCs w:val="24"/>
        </w:rPr>
        <w:t>(</w:t>
      </w:r>
      <w:r w:rsidR="007863CE">
        <w:rPr>
          <w:rFonts w:ascii="Times New Roman" w:hAnsi="Times New Roman" w:cs="Times New Roman"/>
          <w:sz w:val="24"/>
          <w:szCs w:val="24"/>
          <w:lang w:val="id-ID"/>
        </w:rPr>
        <w:t>LDR</w:t>
      </w:r>
      <w:r w:rsidR="00C11E56">
        <w:rPr>
          <w:rFonts w:ascii="Times New Roman" w:hAnsi="Times New Roman" w:cs="Times New Roman"/>
          <w:sz w:val="24"/>
          <w:szCs w:val="24"/>
        </w:rPr>
        <w:t xml:space="preserve">) </w:t>
      </w:r>
      <w:r w:rsidR="00A12988" w:rsidRPr="005B5AFE">
        <w:rPr>
          <w:rFonts w:ascii="Times New Roman" w:hAnsi="Times New Roman" w:cs="Times New Roman"/>
          <w:sz w:val="24"/>
          <w:szCs w:val="24"/>
        </w:rPr>
        <w:t>(X</w:t>
      </w:r>
      <w:r w:rsidR="00A12988" w:rsidRPr="005B5AFE">
        <w:rPr>
          <w:rFonts w:ascii="Times New Roman" w:hAnsi="Times New Roman" w:cs="Times New Roman"/>
          <w:sz w:val="24"/>
          <w:szCs w:val="24"/>
          <w:vertAlign w:val="subscript"/>
        </w:rPr>
        <w:t>1</w:t>
      </w:r>
      <w:r w:rsidR="00A12988" w:rsidRPr="005B5AFE">
        <w:rPr>
          <w:rFonts w:ascii="Times New Roman" w:hAnsi="Times New Roman" w:cs="Times New Roman"/>
          <w:sz w:val="24"/>
          <w:szCs w:val="24"/>
        </w:rPr>
        <w:t xml:space="preserve">)  berpengaruh terhadap </w:t>
      </w:r>
      <w:r w:rsidR="00A12988">
        <w:rPr>
          <w:rFonts w:ascii="Times New Roman" w:hAnsi="Times New Roman" w:cs="Times New Roman"/>
          <w:i/>
          <w:sz w:val="24"/>
          <w:szCs w:val="24"/>
        </w:rPr>
        <w:t xml:space="preserve">Return On Assets </w:t>
      </w:r>
      <w:r w:rsidR="00A12988">
        <w:rPr>
          <w:rFonts w:ascii="Times New Roman" w:hAnsi="Times New Roman" w:cs="Times New Roman"/>
          <w:sz w:val="24"/>
          <w:szCs w:val="24"/>
        </w:rPr>
        <w:t>(ROA) (Y).</w:t>
      </w:r>
    </w:p>
    <w:p w:rsidR="00C60E8D" w:rsidRDefault="00A12988" w:rsidP="00A12988">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lastRenderedPageBreak/>
        <w:t>Ho : β</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 0 : </w:t>
      </w:r>
      <w:r w:rsidR="00152BBF" w:rsidRPr="00152BBF">
        <w:rPr>
          <w:rFonts w:ascii="Times New Roman" w:hAnsi="Times New Roman" w:cs="Times New Roman"/>
          <w:sz w:val="24"/>
          <w:szCs w:val="24"/>
          <w:lang w:val="id-ID"/>
        </w:rPr>
        <w:t>Penyisihan Penghapusan Aktiva Produktif</w:t>
      </w:r>
      <w:r w:rsidR="00152BBF">
        <w:rPr>
          <w:rFonts w:ascii="Times New Roman" w:hAnsi="Times New Roman" w:cs="Times New Roman"/>
          <w:sz w:val="24"/>
          <w:szCs w:val="24"/>
        </w:rPr>
        <w:t>(</w:t>
      </w:r>
      <w:r w:rsidR="00152BBF">
        <w:rPr>
          <w:rFonts w:ascii="Times New Roman" w:hAnsi="Times New Roman" w:cs="Times New Roman"/>
          <w:sz w:val="24"/>
          <w:szCs w:val="24"/>
          <w:lang w:val="id-ID"/>
        </w:rPr>
        <w:t>PPAP</w:t>
      </w:r>
      <w:r w:rsidR="00C11E56">
        <w:rPr>
          <w:rFonts w:ascii="Times New Roman" w:hAnsi="Times New Roman" w:cs="Times New Roman"/>
          <w:sz w:val="24"/>
          <w:szCs w:val="24"/>
        </w:rPr>
        <w:t>)</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tidak berpengaruh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(Y). </w:t>
      </w:r>
    </w:p>
    <w:p w:rsidR="00A12988" w:rsidRPr="00D27236" w:rsidRDefault="00B300D1" w:rsidP="00A1298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H1</w:t>
      </w:r>
      <w:r w:rsidR="00A12988" w:rsidRPr="005B5AFE">
        <w:rPr>
          <w:rFonts w:ascii="Times New Roman" w:hAnsi="Times New Roman" w:cs="Times New Roman"/>
          <w:sz w:val="24"/>
          <w:szCs w:val="24"/>
        </w:rPr>
        <w:t xml:space="preserve"> : β</w:t>
      </w:r>
      <w:r w:rsidR="00A12988" w:rsidRPr="005B5AFE">
        <w:rPr>
          <w:rFonts w:ascii="Times New Roman" w:hAnsi="Times New Roman" w:cs="Times New Roman"/>
          <w:sz w:val="24"/>
          <w:szCs w:val="24"/>
          <w:vertAlign w:val="subscript"/>
        </w:rPr>
        <w:t xml:space="preserve">2  </w:t>
      </w:r>
      <w:r w:rsidR="00A12988" w:rsidRPr="005B5AFE">
        <w:rPr>
          <w:rFonts w:ascii="Times New Roman" w:hAnsi="Times New Roman" w:cs="Times New Roman"/>
          <w:sz w:val="24"/>
          <w:szCs w:val="24"/>
        </w:rPr>
        <w:t>≠ 0 :</w:t>
      </w:r>
      <w:r w:rsidR="00791D01">
        <w:rPr>
          <w:rFonts w:ascii="Times New Roman" w:hAnsi="Times New Roman" w:cs="Times New Roman"/>
          <w:sz w:val="24"/>
          <w:szCs w:val="24"/>
          <w:lang w:val="id-ID"/>
        </w:rPr>
        <w:t xml:space="preserve"> Penyisihan Penghapusan Aktiva Produktif</w:t>
      </w:r>
      <w:r w:rsidR="00791D01">
        <w:rPr>
          <w:rFonts w:ascii="Times New Roman" w:hAnsi="Times New Roman" w:cs="Times New Roman"/>
          <w:sz w:val="24"/>
          <w:szCs w:val="24"/>
        </w:rPr>
        <w:t xml:space="preserve"> (</w:t>
      </w:r>
      <w:r w:rsidR="00791D01">
        <w:rPr>
          <w:rFonts w:ascii="Times New Roman" w:hAnsi="Times New Roman" w:cs="Times New Roman"/>
          <w:sz w:val="24"/>
          <w:szCs w:val="24"/>
          <w:lang w:val="id-ID"/>
        </w:rPr>
        <w:t>PPAP</w:t>
      </w:r>
      <w:r w:rsidR="00C11E56">
        <w:rPr>
          <w:rFonts w:ascii="Times New Roman" w:hAnsi="Times New Roman" w:cs="Times New Roman"/>
          <w:sz w:val="24"/>
          <w:szCs w:val="24"/>
        </w:rPr>
        <w:t>)</w:t>
      </w:r>
      <w:r w:rsidR="00C11E56" w:rsidRPr="005B5AFE">
        <w:rPr>
          <w:rFonts w:ascii="Times New Roman" w:hAnsi="Times New Roman" w:cs="Times New Roman"/>
          <w:sz w:val="24"/>
          <w:szCs w:val="24"/>
        </w:rPr>
        <w:t xml:space="preserve"> </w:t>
      </w:r>
      <w:r w:rsidR="00A12988" w:rsidRPr="005B5AFE">
        <w:rPr>
          <w:rFonts w:ascii="Times New Roman" w:hAnsi="Times New Roman" w:cs="Times New Roman"/>
          <w:sz w:val="24"/>
          <w:szCs w:val="24"/>
        </w:rPr>
        <w:t>(X</w:t>
      </w:r>
      <w:r w:rsidR="00A12988" w:rsidRPr="005B5AFE">
        <w:rPr>
          <w:rFonts w:ascii="Times New Roman" w:hAnsi="Times New Roman" w:cs="Times New Roman"/>
          <w:sz w:val="24"/>
          <w:szCs w:val="24"/>
          <w:vertAlign w:val="subscript"/>
        </w:rPr>
        <w:t>2</w:t>
      </w:r>
      <w:r w:rsidR="00A12988">
        <w:rPr>
          <w:rFonts w:ascii="Times New Roman" w:hAnsi="Times New Roman" w:cs="Times New Roman"/>
          <w:sz w:val="24"/>
          <w:szCs w:val="24"/>
          <w:vertAlign w:val="subscript"/>
        </w:rPr>
        <w:t>)</w:t>
      </w:r>
      <w:r w:rsidR="00A12988" w:rsidRPr="005B5AFE">
        <w:rPr>
          <w:rFonts w:ascii="Times New Roman" w:hAnsi="Times New Roman" w:cs="Times New Roman"/>
          <w:sz w:val="24"/>
          <w:szCs w:val="24"/>
        </w:rPr>
        <w:t xml:space="preserve"> berpengaruh terhadap</w:t>
      </w:r>
      <w:r w:rsidR="00A12988" w:rsidRPr="002B3E71">
        <w:rPr>
          <w:rFonts w:ascii="Times New Roman" w:hAnsi="Times New Roman" w:cs="Times New Roman"/>
          <w:i/>
          <w:sz w:val="24"/>
          <w:szCs w:val="24"/>
        </w:rPr>
        <w:t xml:space="preserve"> </w:t>
      </w:r>
      <w:r w:rsidR="00A12988">
        <w:rPr>
          <w:rFonts w:ascii="Times New Roman" w:hAnsi="Times New Roman" w:cs="Times New Roman"/>
          <w:i/>
          <w:sz w:val="24"/>
          <w:szCs w:val="24"/>
        </w:rPr>
        <w:t>Return On Assets</w:t>
      </w:r>
      <w:r w:rsidR="00A12988" w:rsidRPr="005B5AFE">
        <w:rPr>
          <w:rFonts w:ascii="Times New Roman" w:hAnsi="Times New Roman" w:cs="Times New Roman"/>
          <w:sz w:val="24"/>
          <w:szCs w:val="24"/>
        </w:rPr>
        <w:t xml:space="preserve"> </w:t>
      </w:r>
      <w:r w:rsidR="00A12988">
        <w:rPr>
          <w:rFonts w:ascii="Times New Roman" w:hAnsi="Times New Roman" w:cs="Times New Roman"/>
          <w:sz w:val="24"/>
          <w:szCs w:val="24"/>
        </w:rPr>
        <w:t>(Y).</w:t>
      </w:r>
    </w:p>
    <w:p w:rsidR="00873B82" w:rsidRDefault="00A12988" w:rsidP="00C60E8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rPr>
        <w:tab/>
        <w:t>Tingkat keyakinan yang digunakan dalam penelitian ini adalah sebesar 95% dengan taraf nyata 5% (α = 0,05). Tingkat signifikasi 0,05% atau 5% artinya kemungkinan besar hasil penarikan kesimpulan memiliki probabilitas 95% atau toleransi 5%. Pada uji t, nilai probabilitas dapat dilihat pada hasil pengolahan program SPSS 20 pada tabel berikut:</w:t>
      </w:r>
    </w:p>
    <w:p w:rsidR="00747D6E" w:rsidRPr="00BC48B9" w:rsidRDefault="00BC48B9" w:rsidP="001E2A78">
      <w:pPr>
        <w:autoSpaceDE w:val="0"/>
        <w:autoSpaceDN w:val="0"/>
        <w:adjustRightInd w:val="0"/>
        <w:spacing w:after="0" w:line="480" w:lineRule="auto"/>
        <w:ind w:left="60" w:right="60"/>
        <w:jc w:val="center"/>
        <w:rPr>
          <w:rFonts w:ascii="Times New Roman" w:hAnsi="Times New Roman" w:cs="Times New Roman"/>
          <w:b/>
          <w:bCs/>
          <w:color w:val="000000"/>
          <w:sz w:val="24"/>
          <w:szCs w:val="24"/>
          <w:lang w:val="id-ID"/>
        </w:rPr>
      </w:pPr>
      <w:r w:rsidRPr="00BC48B9">
        <w:rPr>
          <w:rFonts w:ascii="Times New Roman" w:hAnsi="Times New Roman" w:cs="Times New Roman"/>
          <w:b/>
          <w:bCs/>
          <w:color w:val="000000"/>
          <w:sz w:val="24"/>
          <w:szCs w:val="24"/>
          <w:lang w:val="id-ID"/>
        </w:rPr>
        <w:t xml:space="preserve">Tabel 4.12 </w:t>
      </w:r>
    </w:p>
    <w:p w:rsidR="00BC48B9" w:rsidRPr="00BC48B9" w:rsidRDefault="00BC48B9" w:rsidP="00BC48B9">
      <w:pPr>
        <w:autoSpaceDE w:val="0"/>
        <w:autoSpaceDN w:val="0"/>
        <w:adjustRightInd w:val="0"/>
        <w:spacing w:after="0" w:line="320" w:lineRule="atLeast"/>
        <w:ind w:left="60" w:right="60"/>
        <w:jc w:val="center"/>
        <w:rPr>
          <w:rFonts w:ascii="Times New Roman" w:hAnsi="Times New Roman" w:cs="Times New Roman"/>
          <w:b/>
          <w:bCs/>
          <w:color w:val="000000"/>
          <w:sz w:val="24"/>
          <w:szCs w:val="24"/>
          <w:lang w:val="id-ID"/>
        </w:rPr>
      </w:pPr>
      <w:r w:rsidRPr="00BC48B9">
        <w:rPr>
          <w:rFonts w:ascii="Times New Roman" w:hAnsi="Times New Roman" w:cs="Times New Roman"/>
          <w:b/>
          <w:bCs/>
          <w:color w:val="000000"/>
          <w:sz w:val="24"/>
          <w:szCs w:val="24"/>
          <w:lang w:val="id-ID"/>
        </w:rPr>
        <w:t>Uji Parsial (uji t)</w:t>
      </w:r>
    </w:p>
    <w:p w:rsidR="00BC48B9" w:rsidRPr="00BC48B9" w:rsidRDefault="00BC48B9" w:rsidP="00BC48B9">
      <w:pPr>
        <w:autoSpaceDE w:val="0"/>
        <w:autoSpaceDN w:val="0"/>
        <w:adjustRightInd w:val="0"/>
        <w:spacing w:after="0" w:line="240" w:lineRule="auto"/>
        <w:rPr>
          <w:rFonts w:ascii="Times New Roman" w:hAnsi="Times New Roman" w:cs="Times New Roman"/>
          <w:sz w:val="24"/>
          <w:szCs w:val="24"/>
          <w:lang w:val="id-ID"/>
        </w:rPr>
      </w:pP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BC48B9" w:rsidRPr="00BC48B9">
        <w:trPr>
          <w:cantSplit/>
        </w:trPr>
        <w:tc>
          <w:tcPr>
            <w:tcW w:w="8042" w:type="dxa"/>
            <w:gridSpan w:val="7"/>
            <w:tcBorders>
              <w:top w:val="nil"/>
              <w:left w:val="nil"/>
              <w:bottom w:val="nil"/>
              <w:right w:val="nil"/>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b/>
                <w:bCs/>
                <w:color w:val="000000"/>
                <w:sz w:val="18"/>
                <w:szCs w:val="18"/>
                <w:lang w:val="id-ID"/>
              </w:rPr>
              <w:t>Coefficients</w:t>
            </w:r>
            <w:r w:rsidRPr="00BC48B9">
              <w:rPr>
                <w:rFonts w:ascii="Arial" w:hAnsi="Arial" w:cs="Arial"/>
                <w:b/>
                <w:bCs/>
                <w:color w:val="000000"/>
                <w:sz w:val="18"/>
                <w:szCs w:val="18"/>
                <w:vertAlign w:val="superscript"/>
                <w:lang w:val="id-ID"/>
              </w:rPr>
              <w:t>a</w:t>
            </w:r>
          </w:p>
        </w:tc>
      </w:tr>
      <w:tr w:rsidR="00BC48B9" w:rsidRPr="00BC48B9">
        <w:trPr>
          <w:cantSplit/>
        </w:trPr>
        <w:tc>
          <w:tcPr>
            <w:tcW w:w="1896" w:type="dxa"/>
            <w:gridSpan w:val="2"/>
            <w:vMerge w:val="restart"/>
            <w:tcBorders>
              <w:top w:val="single" w:sz="16" w:space="0" w:color="000000"/>
              <w:left w:val="single" w:sz="16" w:space="0" w:color="000000"/>
              <w:bottom w:val="nil"/>
              <w:right w:val="nil"/>
            </w:tcBorders>
            <w:shd w:val="clear" w:color="auto" w:fill="FFFFFF"/>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Model</w:t>
            </w:r>
          </w:p>
        </w:tc>
        <w:tc>
          <w:tcPr>
            <w:tcW w:w="2660" w:type="dxa"/>
            <w:gridSpan w:val="2"/>
            <w:tcBorders>
              <w:top w:val="single" w:sz="16" w:space="0" w:color="000000"/>
              <w:left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Unstandardized Coefficients</w:t>
            </w:r>
          </w:p>
        </w:tc>
        <w:tc>
          <w:tcPr>
            <w:tcW w:w="1468" w:type="dxa"/>
            <w:tcBorders>
              <w:top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Standardized Coefficients</w:t>
            </w:r>
          </w:p>
        </w:tc>
        <w:tc>
          <w:tcPr>
            <w:tcW w:w="1009" w:type="dxa"/>
            <w:vMerge w:val="restart"/>
            <w:tcBorders>
              <w:top w:val="single" w:sz="16" w:space="0" w:color="000000"/>
            </w:tcBorders>
            <w:shd w:val="clear" w:color="auto" w:fill="FFFFFF"/>
          </w:tcPr>
          <w:p w:rsidR="00BC48B9" w:rsidRPr="00BC48B9" w:rsidRDefault="004236C2"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T</w:t>
            </w:r>
          </w:p>
        </w:tc>
        <w:tc>
          <w:tcPr>
            <w:tcW w:w="1009" w:type="dxa"/>
            <w:vMerge w:val="restart"/>
            <w:tcBorders>
              <w:top w:val="single" w:sz="16" w:space="0" w:color="000000"/>
              <w:right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Sig.</w:t>
            </w:r>
          </w:p>
        </w:tc>
      </w:tr>
      <w:tr w:rsidR="00BC48B9" w:rsidRPr="00BC48B9">
        <w:trPr>
          <w:cantSplit/>
        </w:trPr>
        <w:tc>
          <w:tcPr>
            <w:tcW w:w="1896" w:type="dxa"/>
            <w:gridSpan w:val="2"/>
            <w:vMerge/>
            <w:tcBorders>
              <w:top w:val="single" w:sz="16" w:space="0" w:color="000000"/>
              <w:left w:val="single" w:sz="16" w:space="0" w:color="000000"/>
              <w:bottom w:val="nil"/>
              <w:right w:val="nil"/>
            </w:tcBorders>
            <w:shd w:val="clear" w:color="auto" w:fill="FFFFFF"/>
          </w:tcPr>
          <w:p w:rsidR="00BC48B9" w:rsidRPr="00BC48B9" w:rsidRDefault="00BC48B9" w:rsidP="00BC48B9">
            <w:pPr>
              <w:autoSpaceDE w:val="0"/>
              <w:autoSpaceDN w:val="0"/>
              <w:adjustRightInd w:val="0"/>
              <w:spacing w:after="0" w:line="240" w:lineRule="auto"/>
              <w:rPr>
                <w:rFonts w:ascii="Arial" w:hAnsi="Arial" w:cs="Arial"/>
                <w:color w:val="000000"/>
                <w:sz w:val="18"/>
                <w:szCs w:val="18"/>
                <w:lang w:val="id-ID"/>
              </w:rPr>
            </w:pPr>
          </w:p>
        </w:tc>
        <w:tc>
          <w:tcPr>
            <w:tcW w:w="1330" w:type="dxa"/>
            <w:tcBorders>
              <w:left w:val="single" w:sz="16" w:space="0" w:color="000000"/>
              <w:bottom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B</w:t>
            </w:r>
          </w:p>
        </w:tc>
        <w:tc>
          <w:tcPr>
            <w:tcW w:w="1330" w:type="dxa"/>
            <w:tcBorders>
              <w:bottom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Std. Error</w:t>
            </w:r>
          </w:p>
        </w:tc>
        <w:tc>
          <w:tcPr>
            <w:tcW w:w="1468" w:type="dxa"/>
            <w:tcBorders>
              <w:bottom w:val="single" w:sz="16" w:space="0" w:color="000000"/>
            </w:tcBorders>
            <w:shd w:val="clear" w:color="auto" w:fill="FFFFFF"/>
          </w:tcPr>
          <w:p w:rsidR="00BC48B9" w:rsidRPr="00BC48B9" w:rsidRDefault="00BC48B9" w:rsidP="00BC48B9">
            <w:pPr>
              <w:autoSpaceDE w:val="0"/>
              <w:autoSpaceDN w:val="0"/>
              <w:adjustRightInd w:val="0"/>
              <w:spacing w:after="0" w:line="320" w:lineRule="atLeast"/>
              <w:ind w:left="60" w:right="60"/>
              <w:jc w:val="center"/>
              <w:rPr>
                <w:rFonts w:ascii="Arial" w:hAnsi="Arial" w:cs="Arial"/>
                <w:color w:val="000000"/>
                <w:sz w:val="18"/>
                <w:szCs w:val="18"/>
                <w:lang w:val="id-ID"/>
              </w:rPr>
            </w:pPr>
            <w:r w:rsidRPr="00BC48B9">
              <w:rPr>
                <w:rFonts w:ascii="Arial" w:hAnsi="Arial" w:cs="Arial"/>
                <w:color w:val="000000"/>
                <w:sz w:val="18"/>
                <w:szCs w:val="18"/>
                <w:lang w:val="id-ID"/>
              </w:rPr>
              <w:t>Beta</w:t>
            </w:r>
          </w:p>
        </w:tc>
        <w:tc>
          <w:tcPr>
            <w:tcW w:w="1009" w:type="dxa"/>
            <w:vMerge/>
            <w:tcBorders>
              <w:top w:val="single" w:sz="16" w:space="0" w:color="000000"/>
            </w:tcBorders>
            <w:shd w:val="clear" w:color="auto" w:fill="FFFFFF"/>
          </w:tcPr>
          <w:p w:rsidR="00BC48B9" w:rsidRPr="00BC48B9" w:rsidRDefault="00BC48B9" w:rsidP="00BC48B9">
            <w:pPr>
              <w:autoSpaceDE w:val="0"/>
              <w:autoSpaceDN w:val="0"/>
              <w:adjustRightInd w:val="0"/>
              <w:spacing w:after="0" w:line="240" w:lineRule="auto"/>
              <w:rPr>
                <w:rFonts w:ascii="Arial" w:hAnsi="Arial" w:cs="Arial"/>
                <w:color w:val="000000"/>
                <w:sz w:val="18"/>
                <w:szCs w:val="18"/>
                <w:lang w:val="id-ID"/>
              </w:rPr>
            </w:pPr>
          </w:p>
        </w:tc>
        <w:tc>
          <w:tcPr>
            <w:tcW w:w="1009" w:type="dxa"/>
            <w:vMerge/>
            <w:tcBorders>
              <w:top w:val="single" w:sz="16" w:space="0" w:color="000000"/>
              <w:right w:val="single" w:sz="16" w:space="0" w:color="000000"/>
            </w:tcBorders>
            <w:shd w:val="clear" w:color="auto" w:fill="FFFFFF"/>
          </w:tcPr>
          <w:p w:rsidR="00BC48B9" w:rsidRPr="00BC48B9" w:rsidRDefault="00BC48B9" w:rsidP="00BC48B9">
            <w:pPr>
              <w:autoSpaceDE w:val="0"/>
              <w:autoSpaceDN w:val="0"/>
              <w:adjustRightInd w:val="0"/>
              <w:spacing w:after="0" w:line="240" w:lineRule="auto"/>
              <w:rPr>
                <w:rFonts w:ascii="Arial" w:hAnsi="Arial" w:cs="Arial"/>
                <w:color w:val="000000"/>
                <w:sz w:val="18"/>
                <w:szCs w:val="18"/>
                <w:lang w:val="id-ID"/>
              </w:rPr>
            </w:pPr>
          </w:p>
        </w:tc>
      </w:tr>
      <w:tr w:rsidR="00BC48B9" w:rsidRPr="00BC48B9">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1</w:t>
            </w:r>
          </w:p>
        </w:tc>
        <w:tc>
          <w:tcPr>
            <w:tcW w:w="1162" w:type="dxa"/>
            <w:tcBorders>
              <w:top w:val="single" w:sz="16" w:space="0" w:color="000000"/>
              <w:left w:val="nil"/>
              <w:bottom w:val="nil"/>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(Constant)</w:t>
            </w:r>
          </w:p>
        </w:tc>
        <w:tc>
          <w:tcPr>
            <w:tcW w:w="1330" w:type="dxa"/>
            <w:tcBorders>
              <w:top w:val="single" w:sz="16" w:space="0" w:color="000000"/>
              <w:left w:val="single" w:sz="16" w:space="0" w:color="000000"/>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5,747</w:t>
            </w:r>
          </w:p>
        </w:tc>
        <w:tc>
          <w:tcPr>
            <w:tcW w:w="1330" w:type="dxa"/>
            <w:tcBorders>
              <w:top w:val="single" w:sz="16" w:space="0" w:color="000000"/>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4,612</w:t>
            </w:r>
          </w:p>
        </w:tc>
        <w:tc>
          <w:tcPr>
            <w:tcW w:w="1468" w:type="dxa"/>
            <w:tcBorders>
              <w:top w:val="single" w:sz="16" w:space="0" w:color="000000"/>
              <w:bottom w:val="nil"/>
            </w:tcBorders>
            <w:shd w:val="clear" w:color="auto" w:fill="FFFFFF"/>
          </w:tcPr>
          <w:p w:rsidR="00BC48B9" w:rsidRPr="00BC48B9" w:rsidRDefault="00BC48B9" w:rsidP="00BC48B9">
            <w:pPr>
              <w:autoSpaceDE w:val="0"/>
              <w:autoSpaceDN w:val="0"/>
              <w:adjustRightInd w:val="0"/>
              <w:spacing w:after="0" w:line="240" w:lineRule="auto"/>
              <w:rPr>
                <w:rFonts w:ascii="Times New Roman" w:hAnsi="Times New Roman" w:cs="Times New Roman"/>
                <w:sz w:val="24"/>
                <w:szCs w:val="24"/>
                <w:lang w:val="id-ID"/>
              </w:rPr>
            </w:pPr>
          </w:p>
        </w:tc>
        <w:tc>
          <w:tcPr>
            <w:tcW w:w="1009" w:type="dxa"/>
            <w:tcBorders>
              <w:top w:val="single" w:sz="16" w:space="0" w:color="000000"/>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1,246</w:t>
            </w:r>
          </w:p>
        </w:tc>
        <w:tc>
          <w:tcPr>
            <w:tcW w:w="1009" w:type="dxa"/>
            <w:tcBorders>
              <w:top w:val="single" w:sz="16" w:space="0" w:color="000000"/>
              <w:bottom w:val="nil"/>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,259</w:t>
            </w:r>
          </w:p>
        </w:tc>
      </w:tr>
      <w:tr w:rsidR="00BC48B9" w:rsidRPr="00BC48B9">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BC48B9" w:rsidRPr="00BC48B9" w:rsidRDefault="00BC48B9" w:rsidP="00BC48B9">
            <w:pPr>
              <w:autoSpaceDE w:val="0"/>
              <w:autoSpaceDN w:val="0"/>
              <w:adjustRightInd w:val="0"/>
              <w:spacing w:after="0" w:line="240" w:lineRule="auto"/>
              <w:rPr>
                <w:rFonts w:ascii="Arial" w:hAnsi="Arial" w:cs="Arial"/>
                <w:color w:val="000000"/>
                <w:sz w:val="18"/>
                <w:szCs w:val="18"/>
                <w:lang w:val="id-ID"/>
              </w:rPr>
            </w:pPr>
          </w:p>
        </w:tc>
        <w:tc>
          <w:tcPr>
            <w:tcW w:w="1162" w:type="dxa"/>
            <w:tcBorders>
              <w:top w:val="nil"/>
              <w:left w:val="nil"/>
              <w:bottom w:val="nil"/>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LDR</w:t>
            </w:r>
          </w:p>
        </w:tc>
        <w:tc>
          <w:tcPr>
            <w:tcW w:w="1330" w:type="dxa"/>
            <w:tcBorders>
              <w:top w:val="nil"/>
              <w:left w:val="single" w:sz="16" w:space="0" w:color="000000"/>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-,004</w:t>
            </w:r>
          </w:p>
        </w:tc>
        <w:tc>
          <w:tcPr>
            <w:tcW w:w="1330" w:type="dxa"/>
            <w:tcBorders>
              <w:top w:val="nil"/>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,044</w:t>
            </w:r>
          </w:p>
        </w:tc>
        <w:tc>
          <w:tcPr>
            <w:tcW w:w="1468" w:type="dxa"/>
            <w:tcBorders>
              <w:top w:val="nil"/>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-,049</w:t>
            </w:r>
          </w:p>
        </w:tc>
        <w:tc>
          <w:tcPr>
            <w:tcW w:w="1009" w:type="dxa"/>
            <w:tcBorders>
              <w:top w:val="nil"/>
              <w:bottom w:val="nil"/>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-,093</w:t>
            </w:r>
          </w:p>
        </w:tc>
        <w:tc>
          <w:tcPr>
            <w:tcW w:w="1009" w:type="dxa"/>
            <w:tcBorders>
              <w:top w:val="nil"/>
              <w:bottom w:val="nil"/>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,929</w:t>
            </w:r>
          </w:p>
        </w:tc>
      </w:tr>
      <w:tr w:rsidR="00BC48B9" w:rsidRPr="00BC48B9">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BC48B9" w:rsidRPr="00BC48B9" w:rsidRDefault="00BC48B9" w:rsidP="00BC48B9">
            <w:pPr>
              <w:autoSpaceDE w:val="0"/>
              <w:autoSpaceDN w:val="0"/>
              <w:adjustRightInd w:val="0"/>
              <w:spacing w:after="0" w:line="240" w:lineRule="auto"/>
              <w:rPr>
                <w:rFonts w:ascii="Arial" w:hAnsi="Arial" w:cs="Arial"/>
                <w:color w:val="000000"/>
                <w:sz w:val="18"/>
                <w:szCs w:val="18"/>
                <w:lang w:val="id-ID"/>
              </w:rPr>
            </w:pPr>
          </w:p>
        </w:tc>
        <w:tc>
          <w:tcPr>
            <w:tcW w:w="1162" w:type="dxa"/>
            <w:tcBorders>
              <w:top w:val="nil"/>
              <w:left w:val="nil"/>
              <w:bottom w:val="single" w:sz="16" w:space="0" w:color="000000"/>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PPAP</w:t>
            </w:r>
          </w:p>
        </w:tc>
        <w:tc>
          <w:tcPr>
            <w:tcW w:w="1330" w:type="dxa"/>
            <w:tcBorders>
              <w:top w:val="nil"/>
              <w:left w:val="single" w:sz="16" w:space="0" w:color="000000"/>
              <w:bottom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-,193</w:t>
            </w:r>
          </w:p>
        </w:tc>
        <w:tc>
          <w:tcPr>
            <w:tcW w:w="1330" w:type="dxa"/>
            <w:tcBorders>
              <w:top w:val="nil"/>
              <w:bottom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,375</w:t>
            </w:r>
          </w:p>
        </w:tc>
        <w:tc>
          <w:tcPr>
            <w:tcW w:w="1468" w:type="dxa"/>
            <w:tcBorders>
              <w:top w:val="nil"/>
              <w:bottom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-,271</w:t>
            </w:r>
          </w:p>
        </w:tc>
        <w:tc>
          <w:tcPr>
            <w:tcW w:w="1009" w:type="dxa"/>
            <w:tcBorders>
              <w:top w:val="nil"/>
              <w:bottom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-,515</w:t>
            </w:r>
          </w:p>
        </w:tc>
        <w:tc>
          <w:tcPr>
            <w:tcW w:w="1009" w:type="dxa"/>
            <w:tcBorders>
              <w:top w:val="nil"/>
              <w:bottom w:val="single" w:sz="16" w:space="0" w:color="000000"/>
              <w:right w:val="single" w:sz="16" w:space="0" w:color="000000"/>
            </w:tcBorders>
            <w:shd w:val="clear" w:color="auto" w:fill="FFFFFF"/>
            <w:vAlign w:val="center"/>
          </w:tcPr>
          <w:p w:rsidR="00BC48B9" w:rsidRPr="00BC48B9" w:rsidRDefault="00BC48B9" w:rsidP="00BC48B9">
            <w:pPr>
              <w:autoSpaceDE w:val="0"/>
              <w:autoSpaceDN w:val="0"/>
              <w:adjustRightInd w:val="0"/>
              <w:spacing w:after="0" w:line="320" w:lineRule="atLeast"/>
              <w:ind w:left="60" w:right="60"/>
              <w:jc w:val="right"/>
              <w:rPr>
                <w:rFonts w:ascii="Arial" w:hAnsi="Arial" w:cs="Arial"/>
                <w:color w:val="000000"/>
                <w:sz w:val="18"/>
                <w:szCs w:val="18"/>
                <w:lang w:val="id-ID"/>
              </w:rPr>
            </w:pPr>
            <w:r w:rsidRPr="00BC48B9">
              <w:rPr>
                <w:rFonts w:ascii="Arial" w:hAnsi="Arial" w:cs="Arial"/>
                <w:color w:val="000000"/>
                <w:sz w:val="18"/>
                <w:szCs w:val="18"/>
                <w:lang w:val="id-ID"/>
              </w:rPr>
              <w:t>,625</w:t>
            </w:r>
          </w:p>
        </w:tc>
      </w:tr>
      <w:tr w:rsidR="00BC48B9" w:rsidRPr="00BC48B9">
        <w:trPr>
          <w:cantSplit/>
        </w:trPr>
        <w:tc>
          <w:tcPr>
            <w:tcW w:w="8042" w:type="dxa"/>
            <w:gridSpan w:val="7"/>
            <w:tcBorders>
              <w:top w:val="nil"/>
              <w:left w:val="nil"/>
              <w:bottom w:val="nil"/>
              <w:right w:val="nil"/>
            </w:tcBorders>
            <w:shd w:val="clear" w:color="auto" w:fill="FFFFFF"/>
          </w:tcPr>
          <w:p w:rsidR="00BC48B9" w:rsidRPr="00BC48B9" w:rsidRDefault="00BC48B9" w:rsidP="00BC48B9">
            <w:pPr>
              <w:autoSpaceDE w:val="0"/>
              <w:autoSpaceDN w:val="0"/>
              <w:adjustRightInd w:val="0"/>
              <w:spacing w:after="0" w:line="320" w:lineRule="atLeast"/>
              <w:ind w:left="60" w:right="60"/>
              <w:rPr>
                <w:rFonts w:ascii="Arial" w:hAnsi="Arial" w:cs="Arial"/>
                <w:color w:val="000000"/>
                <w:sz w:val="18"/>
                <w:szCs w:val="18"/>
                <w:lang w:val="id-ID"/>
              </w:rPr>
            </w:pPr>
            <w:r w:rsidRPr="00BC48B9">
              <w:rPr>
                <w:rFonts w:ascii="Arial" w:hAnsi="Arial" w:cs="Arial"/>
                <w:color w:val="000000"/>
                <w:sz w:val="18"/>
                <w:szCs w:val="18"/>
                <w:lang w:val="id-ID"/>
              </w:rPr>
              <w:t>a. Dependent Variable: ROA</w:t>
            </w:r>
          </w:p>
        </w:tc>
      </w:tr>
    </w:tbl>
    <w:p w:rsidR="00BC48B9" w:rsidRDefault="00BC48B9" w:rsidP="00BC48B9">
      <w:pPr>
        <w:tabs>
          <w:tab w:val="left" w:pos="4979"/>
        </w:tabs>
        <w:jc w:val="center"/>
        <w:rPr>
          <w:rFonts w:ascii="Times New Roman" w:hAnsi="Times New Roman" w:cs="Times New Roman"/>
          <w:sz w:val="24"/>
          <w:szCs w:val="24"/>
          <w:lang w:val="id-ID"/>
        </w:rPr>
      </w:pPr>
    </w:p>
    <w:p w:rsidR="00840B77" w:rsidRPr="00BC48B9" w:rsidRDefault="00A66007" w:rsidP="00BC48B9">
      <w:pPr>
        <w:tabs>
          <w:tab w:val="left" w:pos="4979"/>
        </w:tabs>
        <w:spacing w:line="480" w:lineRule="auto"/>
        <w:jc w:val="center"/>
        <w:rPr>
          <w:rFonts w:ascii="Times New Roman" w:hAnsi="Times New Roman" w:cs="Times New Roman"/>
          <w:sz w:val="24"/>
          <w:szCs w:val="24"/>
          <w:lang w:val="id-ID"/>
        </w:rPr>
      </w:pPr>
      <w:r w:rsidRPr="00DD3E9E">
        <w:rPr>
          <w:rFonts w:ascii="Times New Roman" w:hAnsi="Times New Roman" w:cs="Times New Roman"/>
          <w:b/>
          <w:sz w:val="24"/>
          <w:szCs w:val="24"/>
        </w:rPr>
        <w:t>Sumber: Hasil Pengolahan SPSS 20</w:t>
      </w:r>
    </w:p>
    <w:p w:rsidR="00B308D4" w:rsidRPr="002A0E47" w:rsidRDefault="00A66007" w:rsidP="00233D42">
      <w:pPr>
        <w:autoSpaceDE w:val="0"/>
        <w:autoSpaceDN w:val="0"/>
        <w:adjustRightInd w:val="0"/>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Berdasarkan Tabel 4.12</w:t>
      </w:r>
      <w:r w:rsidRPr="00DD3E9E">
        <w:rPr>
          <w:rFonts w:ascii="Times New Roman" w:hAnsi="Times New Roman" w:cs="Times New Roman"/>
          <w:sz w:val="24"/>
          <w:szCs w:val="24"/>
        </w:rPr>
        <w:t xml:space="preserve"> </w:t>
      </w:r>
      <w:r>
        <w:rPr>
          <w:rFonts w:ascii="Times New Roman" w:hAnsi="Times New Roman" w:cs="Times New Roman"/>
          <w:sz w:val="24"/>
          <w:szCs w:val="24"/>
        </w:rPr>
        <w:t xml:space="preserve">dapat disimpulkan bahwa hubungan parsial antara </w:t>
      </w:r>
      <w:r w:rsidR="00AC0C38">
        <w:rPr>
          <w:rFonts w:ascii="Times New Roman" w:hAnsi="Times New Roman" w:cs="Times New Roman"/>
          <w:i/>
          <w:sz w:val="24"/>
          <w:szCs w:val="24"/>
          <w:lang w:val="id-ID"/>
        </w:rPr>
        <w:t>Loan t</w:t>
      </w:r>
      <w:r w:rsidR="00AB486A">
        <w:rPr>
          <w:rFonts w:ascii="Times New Roman" w:hAnsi="Times New Roman" w:cs="Times New Roman"/>
          <w:i/>
          <w:sz w:val="24"/>
          <w:szCs w:val="24"/>
          <w:lang w:val="id-ID"/>
        </w:rPr>
        <w:t>o Deposit Ratio</w:t>
      </w:r>
      <w:r w:rsidR="00AB486A">
        <w:rPr>
          <w:rFonts w:ascii="Times New Roman" w:hAnsi="Times New Roman" w:cs="Times New Roman"/>
          <w:sz w:val="24"/>
          <w:szCs w:val="24"/>
        </w:rPr>
        <w:t xml:space="preserve"> (</w:t>
      </w:r>
      <w:r w:rsidR="00AB486A">
        <w:rPr>
          <w:rFonts w:ascii="Times New Roman" w:hAnsi="Times New Roman" w:cs="Times New Roman"/>
          <w:sz w:val="24"/>
          <w:szCs w:val="24"/>
          <w:lang w:val="id-ID"/>
        </w:rPr>
        <w:t>LDR</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sidRPr="00E22E04">
        <w:rPr>
          <w:rFonts w:ascii="Times New Roman" w:hAnsi="Times New Roman" w:cs="Times New Roman"/>
          <w:sz w:val="24"/>
          <w:szCs w:val="24"/>
        </w:rPr>
        <w:t>(ROA)</w:t>
      </w:r>
      <w:r>
        <w:rPr>
          <w:rFonts w:ascii="Times New Roman" w:hAnsi="Times New Roman" w:cs="Times New Roman"/>
          <w:sz w:val="24"/>
          <w:szCs w:val="24"/>
        </w:rPr>
        <w:t xml:space="preserve"> dapat dilihat pada kolom </w:t>
      </w:r>
      <w:r w:rsidRPr="00DD3E9E">
        <w:rPr>
          <w:rFonts w:ascii="Times New Roman" w:hAnsi="Times New Roman" w:cs="Times New Roman"/>
          <w:i/>
          <w:sz w:val="24"/>
          <w:szCs w:val="24"/>
        </w:rPr>
        <w:t>standardized coefficients</w:t>
      </w:r>
      <w:r>
        <w:rPr>
          <w:rFonts w:ascii="Times New Roman" w:hAnsi="Times New Roman" w:cs="Times New Roman"/>
          <w:sz w:val="24"/>
          <w:szCs w:val="24"/>
        </w:rPr>
        <w:t xml:space="preserve"> memiliki nil</w:t>
      </w:r>
      <w:r w:rsidR="00AB486A">
        <w:rPr>
          <w:rFonts w:ascii="Times New Roman" w:hAnsi="Times New Roman" w:cs="Times New Roman"/>
          <w:sz w:val="24"/>
          <w:szCs w:val="24"/>
        </w:rPr>
        <w:t xml:space="preserve">ai </w:t>
      </w:r>
      <w:r w:rsidR="00AB486A">
        <w:rPr>
          <w:rFonts w:ascii="Times New Roman" w:hAnsi="Times New Roman" w:cs="Times New Roman"/>
          <w:sz w:val="24"/>
          <w:szCs w:val="24"/>
          <w:lang w:val="id-ID"/>
        </w:rPr>
        <w:t>negatif</w:t>
      </w:r>
      <w:r w:rsidR="00AB486A">
        <w:rPr>
          <w:rFonts w:ascii="Times New Roman" w:hAnsi="Times New Roman" w:cs="Times New Roman"/>
          <w:sz w:val="24"/>
          <w:szCs w:val="24"/>
        </w:rPr>
        <w:t xml:space="preserve"> sebesar </w:t>
      </w:r>
      <w:r w:rsidR="00AB486A">
        <w:rPr>
          <w:rFonts w:ascii="Times New Roman" w:hAnsi="Times New Roman" w:cs="Times New Roman"/>
          <w:sz w:val="24"/>
          <w:szCs w:val="24"/>
          <w:lang w:val="id-ID"/>
        </w:rPr>
        <w:t xml:space="preserve">-0,049 </w:t>
      </w:r>
      <w:r>
        <w:rPr>
          <w:rFonts w:ascii="Times New Roman" w:hAnsi="Times New Roman" w:cs="Times New Roman"/>
          <w:sz w:val="24"/>
          <w:szCs w:val="24"/>
        </w:rPr>
        <w:t>yang berarti bahwa</w:t>
      </w:r>
      <w:r w:rsidRPr="00A66007">
        <w:rPr>
          <w:rFonts w:ascii="Times New Roman" w:hAnsi="Times New Roman" w:cs="Times New Roman"/>
          <w:i/>
          <w:sz w:val="24"/>
          <w:szCs w:val="24"/>
        </w:rPr>
        <w:t xml:space="preserve"> </w:t>
      </w:r>
      <w:r w:rsidR="00A93EB9">
        <w:rPr>
          <w:rFonts w:ascii="Times New Roman" w:hAnsi="Times New Roman" w:cs="Times New Roman"/>
          <w:i/>
          <w:sz w:val="24"/>
          <w:szCs w:val="24"/>
          <w:lang w:val="id-ID"/>
        </w:rPr>
        <w:t>Loan t</w:t>
      </w:r>
      <w:r w:rsidR="00AB486A">
        <w:rPr>
          <w:rFonts w:ascii="Times New Roman" w:hAnsi="Times New Roman" w:cs="Times New Roman"/>
          <w:i/>
          <w:sz w:val="24"/>
          <w:szCs w:val="24"/>
          <w:lang w:val="id-ID"/>
        </w:rPr>
        <w:t>o Deposit Ratio</w:t>
      </w:r>
      <w:r w:rsidR="00AB486A">
        <w:rPr>
          <w:rFonts w:ascii="Times New Roman" w:hAnsi="Times New Roman" w:cs="Times New Roman"/>
          <w:sz w:val="24"/>
          <w:szCs w:val="24"/>
        </w:rPr>
        <w:t xml:space="preserve"> (</w:t>
      </w:r>
      <w:r w:rsidR="00AB486A">
        <w:rPr>
          <w:rFonts w:ascii="Times New Roman" w:hAnsi="Times New Roman" w:cs="Times New Roman"/>
          <w:sz w:val="24"/>
          <w:szCs w:val="24"/>
          <w:lang w:val="id-ID"/>
        </w:rPr>
        <w:t>LDR</w:t>
      </w:r>
      <w:r w:rsidR="00840B77">
        <w:rPr>
          <w:rFonts w:ascii="Times New Roman" w:hAnsi="Times New Roman" w:cs="Times New Roman"/>
          <w:sz w:val="24"/>
          <w:szCs w:val="24"/>
        </w:rPr>
        <w:t>)</w:t>
      </w:r>
      <w:r w:rsidR="00AB486A">
        <w:rPr>
          <w:rFonts w:ascii="Times New Roman" w:hAnsi="Times New Roman" w:cs="Times New Roman"/>
          <w:sz w:val="24"/>
          <w:szCs w:val="24"/>
          <w:lang w:val="id-ID"/>
        </w:rPr>
        <w:t xml:space="preserve"> tidak</w:t>
      </w:r>
      <w:r w:rsidR="00840B77">
        <w:rPr>
          <w:rFonts w:ascii="Times New Roman" w:hAnsi="Times New Roman" w:cs="Times New Roman"/>
          <w:sz w:val="24"/>
          <w:szCs w:val="24"/>
        </w:rPr>
        <w:t xml:space="preserve"> </w:t>
      </w:r>
      <w:r w:rsidR="00AB486A">
        <w:rPr>
          <w:rFonts w:ascii="Times New Roman" w:hAnsi="Times New Roman" w:cs="Times New Roman"/>
          <w:sz w:val="24"/>
          <w:szCs w:val="24"/>
        </w:rPr>
        <w:t>berpengaruh</w:t>
      </w:r>
      <w:r w:rsidR="00AB486A">
        <w:rPr>
          <w:rFonts w:ascii="Times New Roman" w:hAnsi="Times New Roman" w:cs="Times New Roman"/>
          <w:sz w:val="24"/>
          <w:szCs w:val="24"/>
          <w:lang w:val="id-ID"/>
        </w:rPr>
        <w:t xml:space="preserve"> negatif</w:t>
      </w:r>
      <w:r>
        <w:rPr>
          <w:rFonts w:ascii="Times New Roman" w:hAnsi="Times New Roman" w:cs="Times New Roman"/>
          <w:sz w:val="24"/>
          <w:szCs w:val="24"/>
        </w:rPr>
        <w:t xml:space="preserve"> terhadap</w:t>
      </w:r>
      <w:r>
        <w:rPr>
          <w:rFonts w:ascii="Times New Roman" w:hAnsi="Times New Roman" w:cs="Times New Roman"/>
          <w:i/>
          <w:sz w:val="24"/>
          <w:szCs w:val="24"/>
        </w:rPr>
        <w:t xml:space="preserve"> Return On Assets </w:t>
      </w:r>
      <w:r w:rsidRPr="00E22E04">
        <w:rPr>
          <w:rFonts w:ascii="Times New Roman" w:hAnsi="Times New Roman" w:cs="Times New Roman"/>
          <w:sz w:val="24"/>
          <w:szCs w:val="24"/>
        </w:rPr>
        <w:lastRenderedPageBreak/>
        <w:t>(ROA)</w:t>
      </w:r>
      <w:r>
        <w:rPr>
          <w:rFonts w:ascii="Times New Roman" w:hAnsi="Times New Roman" w:cs="Times New Roman"/>
          <w:sz w:val="24"/>
          <w:szCs w:val="24"/>
        </w:rPr>
        <w:t>. Untuk hasil dari perbandingan antara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dengan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adalah </w:t>
      </w:r>
      <w:r w:rsidR="00B300D1">
        <w:rPr>
          <w:rFonts w:ascii="Times New Roman" w:hAnsi="Times New Roman" w:cs="Times New Roman"/>
          <w:sz w:val="24"/>
          <w:szCs w:val="24"/>
        </w:rPr>
        <w:t>H1</w:t>
      </w:r>
      <w:r w:rsidRPr="00F77CC9">
        <w:rPr>
          <w:rFonts w:ascii="Times New Roman" w:hAnsi="Times New Roman" w:cs="Times New Roman"/>
          <w:sz w:val="24"/>
          <w:szCs w:val="24"/>
        </w:rPr>
        <w:t xml:space="preserve"> dit</w:t>
      </w:r>
      <w:r w:rsidR="008D3DEF">
        <w:rPr>
          <w:rFonts w:ascii="Times New Roman" w:hAnsi="Times New Roman" w:cs="Times New Roman"/>
          <w:sz w:val="24"/>
          <w:szCs w:val="24"/>
          <w:lang w:val="id-ID"/>
        </w:rPr>
        <w:t>olak</w:t>
      </w:r>
      <w:r w:rsidRPr="00F77CC9">
        <w:rPr>
          <w:rFonts w:ascii="Times New Roman" w:hAnsi="Times New Roman" w:cs="Times New Roman"/>
          <w:sz w:val="24"/>
          <w:szCs w:val="24"/>
        </w:rPr>
        <w:t xml:space="preserve"> karena t</w:t>
      </w:r>
      <w:r w:rsidRPr="00F77CC9">
        <w:rPr>
          <w:rFonts w:ascii="Times New Roman" w:hAnsi="Times New Roman" w:cs="Times New Roman"/>
          <w:sz w:val="24"/>
          <w:szCs w:val="24"/>
          <w:vertAlign w:val="subscript"/>
        </w:rPr>
        <w:t xml:space="preserve">hitung </w:t>
      </w:r>
      <w:r w:rsidR="003B5FF2">
        <w:rPr>
          <w:rFonts w:ascii="Times New Roman" w:hAnsi="Times New Roman" w:cs="Times New Roman"/>
          <w:sz w:val="24"/>
          <w:szCs w:val="24"/>
          <w:lang w:val="id-ID"/>
        </w:rPr>
        <w:t>-0,093</w:t>
      </w:r>
      <w:r w:rsidRPr="00F77CC9">
        <w:rPr>
          <w:rFonts w:ascii="Times New Roman" w:hAnsi="Times New Roman" w:cs="Times New Roman"/>
          <w:sz w:val="24"/>
          <w:szCs w:val="24"/>
          <w:vertAlign w:val="subscript"/>
        </w:rPr>
        <w:t xml:space="preserve"> </w:t>
      </w:r>
      <w:r w:rsidR="003B5FF2">
        <w:rPr>
          <w:rFonts w:ascii="Times New Roman" w:hAnsi="Times New Roman" w:cs="Times New Roman"/>
          <w:sz w:val="24"/>
          <w:szCs w:val="24"/>
          <w:lang w:val="id-ID"/>
        </w:rPr>
        <w:t>&lt;</w:t>
      </w:r>
      <w:r w:rsidR="00BD3031">
        <w:rPr>
          <w:rFonts w:ascii="Times New Roman" w:hAnsi="Times New Roman" w:cs="Times New Roman"/>
          <w:sz w:val="24"/>
          <w:szCs w:val="24"/>
        </w:rPr>
        <w:t xml:space="preserve"> </w:t>
      </w:r>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tabel </w:t>
      </w:r>
      <w:r w:rsidR="007E01BE">
        <w:rPr>
          <w:rFonts w:ascii="Times New Roman" w:hAnsi="Times New Roman" w:cs="Times New Roman"/>
          <w:sz w:val="24"/>
          <w:szCs w:val="24"/>
          <w:lang w:val="id-ID"/>
        </w:rPr>
        <w:t>1</w:t>
      </w:r>
      <w:r w:rsidR="00BD3031">
        <w:rPr>
          <w:rFonts w:ascii="Times New Roman" w:hAnsi="Times New Roman" w:cs="Times New Roman"/>
          <w:sz w:val="24"/>
          <w:szCs w:val="24"/>
        </w:rPr>
        <w:t>,</w:t>
      </w:r>
      <w:r w:rsidR="007E01BE">
        <w:rPr>
          <w:rFonts w:ascii="Times New Roman" w:hAnsi="Times New Roman" w:cs="Times New Roman"/>
          <w:sz w:val="24"/>
          <w:szCs w:val="24"/>
          <w:lang w:val="id-ID"/>
        </w:rPr>
        <w:t>943</w:t>
      </w:r>
      <w:r w:rsidR="00BD3031">
        <w:rPr>
          <w:rFonts w:ascii="Times New Roman" w:hAnsi="Times New Roman" w:cs="Times New Roman"/>
          <w:sz w:val="24"/>
          <w:szCs w:val="24"/>
        </w:rPr>
        <w:t xml:space="preserve"> dengan demikian</w:t>
      </w:r>
      <w:r w:rsidR="00E04E5E">
        <w:rPr>
          <w:rFonts w:ascii="Times New Roman" w:hAnsi="Times New Roman" w:cs="Times New Roman"/>
          <w:sz w:val="24"/>
          <w:szCs w:val="24"/>
          <w:lang w:val="id-ID"/>
        </w:rPr>
        <w:t xml:space="preserve"> </w:t>
      </w:r>
      <w:r w:rsidR="00E04E5E" w:rsidRPr="001E5F28">
        <w:rPr>
          <w:rFonts w:ascii="Times New Roman" w:hAnsi="Times New Roman" w:cs="Times New Roman"/>
          <w:i/>
          <w:sz w:val="24"/>
          <w:szCs w:val="24"/>
          <w:lang w:val="id-ID"/>
        </w:rPr>
        <w:t>Loan t</w:t>
      </w:r>
      <w:r w:rsidR="003B5FF2" w:rsidRPr="001E5F28">
        <w:rPr>
          <w:rFonts w:ascii="Times New Roman" w:hAnsi="Times New Roman" w:cs="Times New Roman"/>
          <w:i/>
          <w:sz w:val="24"/>
          <w:szCs w:val="24"/>
          <w:lang w:val="id-ID"/>
        </w:rPr>
        <w:t>o Deposit Ratio</w:t>
      </w:r>
      <w:r w:rsidR="003B5FF2">
        <w:rPr>
          <w:rFonts w:ascii="Times New Roman" w:hAnsi="Times New Roman" w:cs="Times New Roman"/>
          <w:sz w:val="24"/>
          <w:szCs w:val="24"/>
          <w:lang w:val="id-ID"/>
        </w:rPr>
        <w:t xml:space="preserve"> </w:t>
      </w:r>
      <w:r w:rsidR="003B5FF2">
        <w:rPr>
          <w:rFonts w:ascii="Times New Roman" w:hAnsi="Times New Roman" w:cs="Times New Roman"/>
          <w:sz w:val="24"/>
          <w:szCs w:val="24"/>
        </w:rPr>
        <w:t>(</w:t>
      </w:r>
      <w:r w:rsidR="003B5FF2">
        <w:rPr>
          <w:rFonts w:ascii="Times New Roman" w:hAnsi="Times New Roman" w:cs="Times New Roman"/>
          <w:sz w:val="24"/>
          <w:szCs w:val="24"/>
          <w:lang w:val="id-ID"/>
        </w:rPr>
        <w:t>LDR</w:t>
      </w:r>
      <w:r w:rsidR="00BD3031">
        <w:rPr>
          <w:rFonts w:ascii="Times New Roman" w:hAnsi="Times New Roman" w:cs="Times New Roman"/>
          <w:sz w:val="24"/>
          <w:szCs w:val="24"/>
        </w:rPr>
        <w:t xml:space="preserve">) </w:t>
      </w:r>
      <w:r w:rsidR="003B5FF2">
        <w:rPr>
          <w:rFonts w:ascii="Times New Roman" w:hAnsi="Times New Roman" w:cs="Times New Roman"/>
          <w:sz w:val="24"/>
          <w:szCs w:val="24"/>
          <w:lang w:val="id-ID"/>
        </w:rPr>
        <w:t xml:space="preserve">tidak </w:t>
      </w:r>
      <w:r w:rsidR="00BD3031">
        <w:rPr>
          <w:rFonts w:ascii="Times New Roman" w:hAnsi="Times New Roman" w:cs="Times New Roman"/>
          <w:sz w:val="24"/>
          <w:szCs w:val="24"/>
        </w:rPr>
        <w:t xml:space="preserve">berpengaruh </w:t>
      </w:r>
      <w:r>
        <w:rPr>
          <w:rFonts w:ascii="Times New Roman" w:hAnsi="Times New Roman" w:cs="Times New Roman"/>
          <w:sz w:val="24"/>
          <w:szCs w:val="24"/>
        </w:rPr>
        <w:t xml:space="preserve">terhadap </w:t>
      </w:r>
      <w:r>
        <w:rPr>
          <w:rFonts w:ascii="Times New Roman" w:hAnsi="Times New Roman" w:cs="Times New Roman"/>
          <w:i/>
          <w:sz w:val="24"/>
          <w:szCs w:val="24"/>
        </w:rPr>
        <w:t xml:space="preserve">Return On Assets </w:t>
      </w:r>
      <w:r w:rsidRPr="00E22E04">
        <w:rPr>
          <w:rFonts w:ascii="Times New Roman" w:hAnsi="Times New Roman" w:cs="Times New Roman"/>
          <w:sz w:val="24"/>
          <w:szCs w:val="24"/>
        </w:rPr>
        <w:t>(ROA)</w:t>
      </w:r>
      <w:r w:rsidR="00BD3031">
        <w:rPr>
          <w:rFonts w:ascii="Times New Roman" w:hAnsi="Times New Roman" w:cs="Times New Roman"/>
          <w:sz w:val="24"/>
          <w:szCs w:val="24"/>
        </w:rPr>
        <w:t>. Tingkat signifikansi adalah</w:t>
      </w:r>
      <w:r w:rsidR="003B5FF2">
        <w:rPr>
          <w:rFonts w:ascii="Times New Roman" w:hAnsi="Times New Roman" w:cs="Times New Roman"/>
          <w:sz w:val="24"/>
          <w:szCs w:val="24"/>
        </w:rPr>
        <w:t xml:space="preserve"> 0,05 jadi dilihat dari tabel 4</w:t>
      </w:r>
      <w:r w:rsidR="003B5FF2">
        <w:rPr>
          <w:rFonts w:ascii="Times New Roman" w:hAnsi="Times New Roman" w:cs="Times New Roman"/>
          <w:sz w:val="24"/>
          <w:szCs w:val="24"/>
          <w:lang w:val="id-ID"/>
        </w:rPr>
        <w:t>.</w:t>
      </w:r>
      <w:r w:rsidR="00BD3031">
        <w:rPr>
          <w:rFonts w:ascii="Times New Roman" w:hAnsi="Times New Roman" w:cs="Times New Roman"/>
          <w:sz w:val="24"/>
          <w:szCs w:val="24"/>
        </w:rPr>
        <w:t xml:space="preserve">12 diperoleh </w:t>
      </w:r>
      <w:r w:rsidR="009D6E73">
        <w:rPr>
          <w:rFonts w:ascii="Times New Roman" w:hAnsi="Times New Roman" w:cs="Times New Roman"/>
          <w:i/>
          <w:sz w:val="24"/>
          <w:szCs w:val="24"/>
          <w:lang w:val="id-ID"/>
        </w:rPr>
        <w:t>Loan t</w:t>
      </w:r>
      <w:r w:rsidR="003B5FF2">
        <w:rPr>
          <w:rFonts w:ascii="Times New Roman" w:hAnsi="Times New Roman" w:cs="Times New Roman"/>
          <w:i/>
          <w:sz w:val="24"/>
          <w:szCs w:val="24"/>
          <w:lang w:val="id-ID"/>
        </w:rPr>
        <w:t>o Deposit Ratio</w:t>
      </w:r>
      <w:r w:rsidR="003B5FF2">
        <w:rPr>
          <w:rFonts w:ascii="Times New Roman" w:hAnsi="Times New Roman" w:cs="Times New Roman"/>
          <w:sz w:val="24"/>
          <w:szCs w:val="24"/>
        </w:rPr>
        <w:t xml:space="preserve"> (</w:t>
      </w:r>
      <w:r w:rsidR="003B5FF2">
        <w:rPr>
          <w:rFonts w:ascii="Times New Roman" w:hAnsi="Times New Roman" w:cs="Times New Roman"/>
          <w:sz w:val="24"/>
          <w:szCs w:val="24"/>
          <w:lang w:val="id-ID"/>
        </w:rPr>
        <w:t>LDR</w:t>
      </w:r>
      <w:r w:rsidR="00BD3031">
        <w:rPr>
          <w:rFonts w:ascii="Times New Roman" w:hAnsi="Times New Roman" w:cs="Times New Roman"/>
          <w:sz w:val="24"/>
          <w:szCs w:val="24"/>
        </w:rPr>
        <w:t>)</w:t>
      </w:r>
      <w:r w:rsidR="003B5FF2">
        <w:rPr>
          <w:rFonts w:ascii="Times New Roman" w:hAnsi="Times New Roman" w:cs="Times New Roman"/>
          <w:sz w:val="24"/>
          <w:szCs w:val="24"/>
        </w:rPr>
        <w:t xml:space="preserve"> dengan tingkat signifikan 0</w:t>
      </w:r>
      <w:r w:rsidR="003B5FF2">
        <w:rPr>
          <w:rFonts w:ascii="Times New Roman" w:hAnsi="Times New Roman" w:cs="Times New Roman"/>
          <w:sz w:val="24"/>
          <w:szCs w:val="24"/>
          <w:lang w:val="id-ID"/>
        </w:rPr>
        <w:t>,929</w:t>
      </w:r>
      <w:r w:rsidR="003B5FF2">
        <w:rPr>
          <w:rFonts w:ascii="Times New Roman" w:hAnsi="Times New Roman" w:cs="Times New Roman"/>
          <w:sz w:val="24"/>
          <w:szCs w:val="24"/>
        </w:rPr>
        <w:t xml:space="preserve"> sehingga 0,</w:t>
      </w:r>
      <w:r w:rsidR="003B5FF2">
        <w:rPr>
          <w:rFonts w:ascii="Times New Roman" w:hAnsi="Times New Roman" w:cs="Times New Roman"/>
          <w:sz w:val="24"/>
          <w:szCs w:val="24"/>
          <w:lang w:val="id-ID"/>
        </w:rPr>
        <w:t>929</w:t>
      </w:r>
      <w:r w:rsidR="003B5FF2">
        <w:rPr>
          <w:rFonts w:ascii="Times New Roman" w:hAnsi="Times New Roman" w:cs="Times New Roman"/>
          <w:sz w:val="24"/>
          <w:szCs w:val="24"/>
        </w:rPr>
        <w:t xml:space="preserve"> </w:t>
      </w:r>
      <w:r w:rsidR="003B5FF2">
        <w:rPr>
          <w:rFonts w:ascii="Times New Roman" w:hAnsi="Times New Roman" w:cs="Times New Roman"/>
          <w:sz w:val="24"/>
          <w:szCs w:val="24"/>
          <w:lang w:val="id-ID"/>
        </w:rPr>
        <w:t>&gt;</w:t>
      </w:r>
      <w:r w:rsidR="00BD3031">
        <w:rPr>
          <w:rFonts w:ascii="Times New Roman" w:hAnsi="Times New Roman" w:cs="Times New Roman"/>
          <w:sz w:val="24"/>
          <w:szCs w:val="24"/>
        </w:rPr>
        <w:t xml:space="preserve"> 0,05 artinya</w:t>
      </w:r>
      <w:r w:rsidR="003B5FF2">
        <w:rPr>
          <w:rFonts w:ascii="Times New Roman" w:hAnsi="Times New Roman" w:cs="Times New Roman"/>
          <w:sz w:val="24"/>
          <w:szCs w:val="24"/>
          <w:lang w:val="id-ID"/>
        </w:rPr>
        <w:t xml:space="preserve">  </w:t>
      </w:r>
      <w:r w:rsidR="003529CB">
        <w:rPr>
          <w:rFonts w:ascii="Times New Roman" w:hAnsi="Times New Roman" w:cs="Times New Roman"/>
          <w:i/>
          <w:sz w:val="24"/>
          <w:szCs w:val="24"/>
          <w:lang w:val="id-ID"/>
        </w:rPr>
        <w:t>Loan t</w:t>
      </w:r>
      <w:r w:rsidR="003B5FF2" w:rsidRPr="003B5FF2">
        <w:rPr>
          <w:rFonts w:ascii="Times New Roman" w:hAnsi="Times New Roman" w:cs="Times New Roman"/>
          <w:i/>
          <w:sz w:val="24"/>
          <w:szCs w:val="24"/>
          <w:lang w:val="id-ID"/>
        </w:rPr>
        <w:t>o Deposit Ratio</w:t>
      </w:r>
      <w:r w:rsidR="001C0798">
        <w:rPr>
          <w:rFonts w:ascii="Times New Roman" w:hAnsi="Times New Roman" w:cs="Times New Roman"/>
          <w:sz w:val="24"/>
          <w:szCs w:val="24"/>
        </w:rPr>
        <w:t xml:space="preserve"> (</w:t>
      </w:r>
      <w:r w:rsidR="001C0798">
        <w:rPr>
          <w:rFonts w:ascii="Times New Roman" w:hAnsi="Times New Roman" w:cs="Times New Roman"/>
          <w:sz w:val="24"/>
          <w:szCs w:val="24"/>
          <w:lang w:val="id-ID"/>
        </w:rPr>
        <w:t>LDR</w:t>
      </w:r>
      <w:r w:rsidR="00BD3031">
        <w:rPr>
          <w:rFonts w:ascii="Times New Roman" w:hAnsi="Times New Roman" w:cs="Times New Roman"/>
          <w:sz w:val="24"/>
          <w:szCs w:val="24"/>
        </w:rPr>
        <w:t xml:space="preserve">) </w:t>
      </w:r>
      <w:r w:rsidR="001C0798">
        <w:rPr>
          <w:rFonts w:ascii="Times New Roman" w:hAnsi="Times New Roman" w:cs="Times New Roman"/>
          <w:sz w:val="24"/>
          <w:szCs w:val="24"/>
          <w:lang w:val="id-ID"/>
        </w:rPr>
        <w:t xml:space="preserve">tidak </w:t>
      </w:r>
      <w:r w:rsidR="00C529BC">
        <w:rPr>
          <w:rFonts w:ascii="Times New Roman" w:hAnsi="Times New Roman" w:cs="Times New Roman"/>
          <w:sz w:val="24"/>
          <w:szCs w:val="24"/>
        </w:rPr>
        <w:t>berpengaruh</w:t>
      </w:r>
      <w:r w:rsidR="00C529BC">
        <w:rPr>
          <w:rFonts w:ascii="Times New Roman" w:hAnsi="Times New Roman" w:cs="Times New Roman"/>
          <w:sz w:val="24"/>
          <w:szCs w:val="24"/>
          <w:lang w:val="id-ID"/>
        </w:rPr>
        <w:t xml:space="preserve"> dan tidak </w:t>
      </w:r>
      <w:r w:rsidR="00BD3031">
        <w:rPr>
          <w:rFonts w:ascii="Times New Roman" w:hAnsi="Times New Roman" w:cs="Times New Roman"/>
          <w:sz w:val="24"/>
          <w:szCs w:val="24"/>
        </w:rPr>
        <w:t xml:space="preserve">signifikan terhadap </w:t>
      </w:r>
      <w:r w:rsidR="00BD3031" w:rsidRPr="00BD3031">
        <w:rPr>
          <w:rFonts w:ascii="Times New Roman" w:hAnsi="Times New Roman" w:cs="Times New Roman"/>
          <w:i/>
          <w:sz w:val="24"/>
          <w:szCs w:val="24"/>
        </w:rPr>
        <w:t>Return On Asset</w:t>
      </w:r>
      <w:r w:rsidR="00BD3031">
        <w:rPr>
          <w:rFonts w:ascii="Times New Roman" w:hAnsi="Times New Roman" w:cs="Times New Roman"/>
          <w:sz w:val="24"/>
          <w:szCs w:val="24"/>
        </w:rPr>
        <w:t xml:space="preserve"> (ROA</w:t>
      </w:r>
      <w:r w:rsidR="00BD3031" w:rsidRPr="002A0E47">
        <w:rPr>
          <w:rFonts w:ascii="Times New Roman" w:hAnsi="Times New Roman" w:cs="Times New Roman"/>
          <w:sz w:val="24"/>
          <w:szCs w:val="24"/>
        </w:rPr>
        <w:t>)</w:t>
      </w:r>
      <w:r w:rsidR="002A0E47" w:rsidRPr="002A0E47">
        <w:rPr>
          <w:rFonts w:ascii="Times New Roman" w:hAnsi="Times New Roman" w:cs="Times New Roman"/>
          <w:sz w:val="24"/>
          <w:szCs w:val="24"/>
          <w:lang w:val="id-ID"/>
        </w:rPr>
        <w:t>.</w:t>
      </w:r>
      <w:r w:rsidR="008D2B6B">
        <w:rPr>
          <w:rFonts w:ascii="Times New Roman" w:hAnsi="Times New Roman" w:cs="Times New Roman"/>
          <w:sz w:val="24"/>
          <w:szCs w:val="24"/>
          <w:lang w:val="id-ID"/>
        </w:rPr>
        <w:t xml:space="preserve"> Menurut Veithzal, dkk (2007) menyatakan semakin tinggi LDR memberikan indikasi rendahnya kemampuan likuiditas bank yang bersangkutan dan akan menghasilkan profitabilitas yang tinggi.</w:t>
      </w:r>
      <w:r w:rsidR="00A516E6">
        <w:rPr>
          <w:rFonts w:ascii="Times New Roman" w:hAnsi="Times New Roman" w:cs="Times New Roman"/>
          <w:sz w:val="24"/>
          <w:szCs w:val="24"/>
          <w:lang w:val="id-ID"/>
        </w:rPr>
        <w:t xml:space="preserve"> </w:t>
      </w:r>
      <w:r w:rsidR="002A0E47">
        <w:rPr>
          <w:rFonts w:ascii="Times New Roman" w:hAnsi="Times New Roman" w:cs="Times New Roman"/>
          <w:sz w:val="24"/>
          <w:szCs w:val="24"/>
          <w:lang w:val="id-ID"/>
        </w:rPr>
        <w:t xml:space="preserve">Tidak </w:t>
      </w:r>
      <w:r w:rsidR="002A0E47" w:rsidRPr="002A0E47">
        <w:rPr>
          <w:rFonts w:ascii="Times New Roman" w:hAnsi="Times New Roman" w:cs="Times New Roman"/>
          <w:sz w:val="24"/>
          <w:szCs w:val="24"/>
          <w:lang w:val="id-ID"/>
        </w:rPr>
        <w:t>signifikannya hasil penelitian ini</w:t>
      </w:r>
      <w:r w:rsidR="002A0E47">
        <w:rPr>
          <w:rFonts w:ascii="Times New Roman" w:hAnsi="Times New Roman" w:cs="Times New Roman"/>
          <w:sz w:val="24"/>
          <w:szCs w:val="24"/>
          <w:lang w:val="id-ID"/>
        </w:rPr>
        <w:t xml:space="preserve"> </w:t>
      </w:r>
      <w:r w:rsidR="002A0E47" w:rsidRPr="002A0E47">
        <w:rPr>
          <w:rFonts w:ascii="Times New Roman" w:hAnsi="Times New Roman" w:cs="Times New Roman"/>
          <w:sz w:val="24"/>
          <w:szCs w:val="24"/>
          <w:lang w:val="id-ID"/>
        </w:rPr>
        <w:t>kemungkinan diakibatkan adanya kredit macet</w:t>
      </w:r>
      <w:r w:rsidR="002A0E47">
        <w:rPr>
          <w:rFonts w:ascii="Times New Roman" w:hAnsi="Times New Roman" w:cs="Times New Roman"/>
          <w:sz w:val="24"/>
          <w:szCs w:val="24"/>
          <w:lang w:val="id-ID"/>
        </w:rPr>
        <w:t xml:space="preserve"> </w:t>
      </w:r>
      <w:r w:rsidR="002A0E47" w:rsidRPr="002A0E47">
        <w:rPr>
          <w:rFonts w:ascii="Times New Roman" w:hAnsi="Times New Roman" w:cs="Times New Roman"/>
          <w:sz w:val="24"/>
          <w:szCs w:val="24"/>
          <w:lang w:val="id-ID"/>
        </w:rPr>
        <w:t>sehingga besarnya kredit yang diberikan kurang</w:t>
      </w:r>
      <w:r w:rsidR="002A0E47">
        <w:rPr>
          <w:rFonts w:ascii="Times New Roman" w:hAnsi="Times New Roman" w:cs="Times New Roman"/>
          <w:sz w:val="24"/>
          <w:szCs w:val="24"/>
          <w:lang w:val="id-ID"/>
        </w:rPr>
        <w:t xml:space="preserve"> berdampak pada profitabilitas </w:t>
      </w:r>
      <w:r w:rsidR="002A0E47" w:rsidRPr="002A0E47">
        <w:rPr>
          <w:rFonts w:ascii="Times New Roman" w:hAnsi="Times New Roman" w:cs="Times New Roman"/>
          <w:sz w:val="24"/>
          <w:szCs w:val="24"/>
          <w:lang w:val="id-ID"/>
        </w:rPr>
        <w:t>perbankan</w:t>
      </w:r>
      <w:r w:rsidR="00233D42">
        <w:rPr>
          <w:rFonts w:ascii="Times New Roman" w:hAnsi="Times New Roman" w:cs="Times New Roman"/>
          <w:sz w:val="24"/>
          <w:szCs w:val="24"/>
          <w:lang w:val="id-ID"/>
        </w:rPr>
        <w:t xml:space="preserve">. </w:t>
      </w:r>
      <w:r w:rsidR="002A0E47" w:rsidRPr="002A0E47">
        <w:rPr>
          <w:rFonts w:ascii="Times New Roman" w:hAnsi="Times New Roman" w:cs="Times New Roman"/>
          <w:sz w:val="24"/>
          <w:szCs w:val="24"/>
          <w:lang w:val="id-ID"/>
        </w:rPr>
        <w:t>Penyebab lain yaitu Persentase LDR tidak</w:t>
      </w:r>
      <w:r w:rsidR="00233D42">
        <w:rPr>
          <w:rFonts w:ascii="Times New Roman" w:hAnsi="Times New Roman" w:cs="Times New Roman"/>
          <w:sz w:val="24"/>
          <w:szCs w:val="24"/>
          <w:lang w:val="id-ID"/>
        </w:rPr>
        <w:t xml:space="preserve"> siginfikan dimungkinkan </w:t>
      </w:r>
      <w:r w:rsidR="002A0E47" w:rsidRPr="002A0E47">
        <w:rPr>
          <w:rFonts w:ascii="Times New Roman" w:hAnsi="Times New Roman" w:cs="Times New Roman"/>
          <w:sz w:val="24"/>
          <w:szCs w:val="24"/>
          <w:lang w:val="id-ID"/>
        </w:rPr>
        <w:t xml:space="preserve">karena adanya </w:t>
      </w:r>
      <w:r w:rsidR="002A0E47" w:rsidRPr="002A0E47">
        <w:rPr>
          <w:rFonts w:ascii="Times New Roman" w:hAnsi="Times New Roman" w:cs="Times New Roman"/>
          <w:i/>
          <w:iCs/>
          <w:sz w:val="24"/>
          <w:szCs w:val="24"/>
          <w:lang w:val="id-ID"/>
        </w:rPr>
        <w:t>spread</w:t>
      </w:r>
      <w:r w:rsidR="00233D42">
        <w:rPr>
          <w:rFonts w:ascii="Times New Roman" w:hAnsi="Times New Roman" w:cs="Times New Roman"/>
          <w:sz w:val="24"/>
          <w:szCs w:val="24"/>
          <w:lang w:val="id-ID"/>
        </w:rPr>
        <w:t xml:space="preserve"> </w:t>
      </w:r>
      <w:r w:rsidR="002A0E47" w:rsidRPr="002A0E47">
        <w:rPr>
          <w:rFonts w:ascii="Times New Roman" w:hAnsi="Times New Roman" w:cs="Times New Roman"/>
          <w:sz w:val="24"/>
          <w:szCs w:val="24"/>
          <w:lang w:val="id-ID"/>
        </w:rPr>
        <w:t>presentase bunga kredit dan bunga dana pihak</w:t>
      </w:r>
      <w:r w:rsidR="00233D42">
        <w:rPr>
          <w:rFonts w:ascii="Times New Roman" w:hAnsi="Times New Roman" w:cs="Times New Roman"/>
          <w:sz w:val="24"/>
          <w:szCs w:val="24"/>
          <w:lang w:val="id-ID"/>
        </w:rPr>
        <w:t xml:space="preserve"> </w:t>
      </w:r>
      <w:r w:rsidR="002A0E47" w:rsidRPr="002A0E47">
        <w:rPr>
          <w:rFonts w:ascii="Times New Roman" w:hAnsi="Times New Roman" w:cs="Times New Roman"/>
          <w:sz w:val="24"/>
          <w:szCs w:val="24"/>
          <w:lang w:val="id-ID"/>
        </w:rPr>
        <w:t>ketiga yang kecil.</w:t>
      </w:r>
    </w:p>
    <w:p w:rsidR="00DF1656" w:rsidRDefault="002A72CF" w:rsidP="00B308D4">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Hasil penelitian ini </w:t>
      </w:r>
      <w:r>
        <w:rPr>
          <w:rFonts w:ascii="Times New Roman" w:hAnsi="Times New Roman" w:cs="Times New Roman"/>
          <w:sz w:val="24"/>
          <w:szCs w:val="24"/>
          <w:lang w:val="id-ID"/>
        </w:rPr>
        <w:t>sama</w:t>
      </w:r>
      <w:r w:rsidR="00DF1656">
        <w:rPr>
          <w:rFonts w:ascii="Times New Roman" w:hAnsi="Times New Roman" w:cs="Times New Roman"/>
          <w:sz w:val="24"/>
          <w:szCs w:val="24"/>
        </w:rPr>
        <w:t xml:space="preserve"> dengan hasil penelitian sebelumnya yang dilakukan oleh</w:t>
      </w:r>
      <w:r w:rsidR="002D4B99">
        <w:rPr>
          <w:rFonts w:ascii="Times New Roman" w:hAnsi="Times New Roman" w:cs="Times New Roman"/>
          <w:sz w:val="24"/>
          <w:szCs w:val="24"/>
          <w:lang w:val="id-ID"/>
        </w:rPr>
        <w:t xml:space="preserve"> Ni Nyoman Alit Triani </w:t>
      </w:r>
      <w:r w:rsidR="00DF1656">
        <w:rPr>
          <w:rFonts w:ascii="Times New Roman" w:hAnsi="Times New Roman" w:cs="Times New Roman"/>
          <w:sz w:val="24"/>
          <w:szCs w:val="24"/>
        </w:rPr>
        <w:t>yang</w:t>
      </w:r>
      <w:r w:rsidR="002D4B99">
        <w:rPr>
          <w:rFonts w:ascii="Times New Roman" w:hAnsi="Times New Roman" w:cs="Times New Roman"/>
          <w:sz w:val="24"/>
          <w:szCs w:val="24"/>
          <w:lang w:val="id-ID"/>
        </w:rPr>
        <w:t xml:space="preserve"> berjudul “Analisis Pengaruh LDR, CRR, GAP, CE, Terhadap (ROA) Pada Bank Umum Yang Berkantor Pusat Di Surabaya”</w:t>
      </w:r>
      <w:r w:rsidR="00407658">
        <w:rPr>
          <w:rFonts w:ascii="Times New Roman" w:hAnsi="Times New Roman" w:cs="Times New Roman"/>
          <w:sz w:val="24"/>
          <w:szCs w:val="24"/>
          <w:lang w:val="id-ID"/>
        </w:rPr>
        <w:t>.</w:t>
      </w:r>
      <w:r w:rsidR="00B308D4">
        <w:rPr>
          <w:rFonts w:ascii="Times New Roman" w:hAnsi="Times New Roman" w:cs="Times New Roman"/>
          <w:i/>
          <w:sz w:val="24"/>
          <w:szCs w:val="24"/>
          <w:lang w:val="id-ID"/>
        </w:rPr>
        <w:t xml:space="preserve"> </w:t>
      </w:r>
      <w:r w:rsidR="00BD55C1">
        <w:rPr>
          <w:rFonts w:ascii="Times New Roman" w:hAnsi="Times New Roman" w:cs="Times New Roman"/>
          <w:sz w:val="24"/>
          <w:szCs w:val="24"/>
          <w:lang w:val="id-ID"/>
        </w:rPr>
        <w:t>M</w:t>
      </w:r>
      <w:r w:rsidR="00DF1656">
        <w:rPr>
          <w:rFonts w:ascii="Times New Roman" w:hAnsi="Times New Roman" w:cs="Times New Roman"/>
          <w:sz w:val="24"/>
          <w:szCs w:val="24"/>
        </w:rPr>
        <w:t xml:space="preserve">enyimpulkan bahwa </w:t>
      </w:r>
      <w:r>
        <w:rPr>
          <w:rFonts w:ascii="Times New Roman" w:hAnsi="Times New Roman" w:cs="Times New Roman"/>
          <w:sz w:val="24"/>
          <w:szCs w:val="24"/>
          <w:lang w:val="id-ID"/>
        </w:rPr>
        <w:t>LDR, CRR, dan CE secara parsial tidak berpengaruh signifikan terhadap ROA, sedangkan GAP secara parsial berpengaruh tidak signifikan terhadap ROA.</w:t>
      </w:r>
    </w:p>
    <w:p w:rsidR="00365E56" w:rsidRPr="002A72CF" w:rsidRDefault="00365E56" w:rsidP="00B308D4">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Begitupun hasil penelitian ini sama dengan </w:t>
      </w:r>
      <w:r w:rsidR="00925CA8">
        <w:rPr>
          <w:rFonts w:ascii="Times New Roman" w:hAnsi="Times New Roman" w:cs="Times New Roman"/>
          <w:sz w:val="24"/>
          <w:szCs w:val="24"/>
          <w:lang w:val="id-ID"/>
        </w:rPr>
        <w:t>hasil penelitian yang dilakukan oleh</w:t>
      </w:r>
      <w:r w:rsidR="00A41DE7">
        <w:rPr>
          <w:rFonts w:ascii="Times New Roman" w:hAnsi="Times New Roman" w:cs="Times New Roman"/>
          <w:sz w:val="24"/>
          <w:szCs w:val="24"/>
          <w:lang w:val="id-ID"/>
        </w:rPr>
        <w:t xml:space="preserve"> Irma Julita yang</w:t>
      </w:r>
      <w:r w:rsidR="00CE45A2">
        <w:rPr>
          <w:rFonts w:ascii="Times New Roman" w:hAnsi="Times New Roman" w:cs="Times New Roman"/>
          <w:sz w:val="24"/>
          <w:szCs w:val="24"/>
          <w:lang w:val="id-ID"/>
        </w:rPr>
        <w:t xml:space="preserve"> </w:t>
      </w:r>
      <w:r w:rsidR="00A41DE7">
        <w:rPr>
          <w:rFonts w:ascii="Times New Roman" w:hAnsi="Times New Roman" w:cs="Times New Roman"/>
          <w:sz w:val="24"/>
          <w:szCs w:val="24"/>
          <w:lang w:val="id-ID"/>
        </w:rPr>
        <w:t>berjudul”Pengaruh Likuiditas Terhadap Profitabilitas</w:t>
      </w:r>
      <w:r w:rsidR="009A03FD">
        <w:rPr>
          <w:rFonts w:ascii="Times New Roman" w:hAnsi="Times New Roman" w:cs="Times New Roman"/>
          <w:sz w:val="24"/>
          <w:szCs w:val="24"/>
          <w:lang w:val="id-ID"/>
        </w:rPr>
        <w:t xml:space="preserve"> Pada </w:t>
      </w:r>
      <w:r w:rsidR="009A03FD">
        <w:rPr>
          <w:rFonts w:ascii="Times New Roman" w:hAnsi="Times New Roman" w:cs="Times New Roman"/>
          <w:sz w:val="24"/>
          <w:szCs w:val="24"/>
          <w:lang w:val="id-ID"/>
        </w:rPr>
        <w:lastRenderedPageBreak/>
        <w:t>Sektor Perbankan Yang Terdaftar Di Bursa Efek Indonesia</w:t>
      </w:r>
      <w:r w:rsidR="00B0504B">
        <w:rPr>
          <w:rFonts w:ascii="Times New Roman" w:hAnsi="Times New Roman" w:cs="Times New Roman"/>
          <w:sz w:val="24"/>
          <w:szCs w:val="24"/>
          <w:lang w:val="id-ID"/>
        </w:rPr>
        <w:t xml:space="preserve"> (BEI)</w:t>
      </w:r>
      <w:r w:rsidR="00355D23">
        <w:rPr>
          <w:rFonts w:ascii="Times New Roman" w:hAnsi="Times New Roman" w:cs="Times New Roman"/>
          <w:sz w:val="24"/>
          <w:szCs w:val="24"/>
          <w:lang w:val="id-ID"/>
        </w:rPr>
        <w:t>”. Menyimpulkan bahwa LDR</w:t>
      </w:r>
      <w:r w:rsidR="00AC766E">
        <w:rPr>
          <w:rFonts w:ascii="Times New Roman" w:hAnsi="Times New Roman" w:cs="Times New Roman"/>
          <w:sz w:val="24"/>
          <w:szCs w:val="24"/>
          <w:lang w:val="id-ID"/>
        </w:rPr>
        <w:t xml:space="preserve">, </w:t>
      </w:r>
      <w:r w:rsidR="00355D23">
        <w:rPr>
          <w:rFonts w:ascii="Times New Roman" w:hAnsi="Times New Roman" w:cs="Times New Roman"/>
          <w:sz w:val="24"/>
          <w:szCs w:val="24"/>
          <w:lang w:val="id-ID"/>
        </w:rPr>
        <w:t>LAR</w:t>
      </w:r>
      <w:r w:rsidR="00AC766E">
        <w:rPr>
          <w:rFonts w:ascii="Times New Roman" w:hAnsi="Times New Roman" w:cs="Times New Roman"/>
          <w:sz w:val="24"/>
          <w:szCs w:val="24"/>
          <w:lang w:val="id-ID"/>
        </w:rPr>
        <w:t xml:space="preserve"> dan QR </w:t>
      </w:r>
      <w:r w:rsidR="00355D23">
        <w:rPr>
          <w:rFonts w:ascii="Times New Roman" w:hAnsi="Times New Roman" w:cs="Times New Roman"/>
          <w:sz w:val="24"/>
          <w:szCs w:val="24"/>
          <w:lang w:val="id-ID"/>
        </w:rPr>
        <w:t xml:space="preserve">secara parsial </w:t>
      </w:r>
      <w:r w:rsidR="00AC766E">
        <w:rPr>
          <w:rFonts w:ascii="Times New Roman" w:hAnsi="Times New Roman" w:cs="Times New Roman"/>
          <w:sz w:val="24"/>
          <w:szCs w:val="24"/>
          <w:lang w:val="id-ID"/>
        </w:rPr>
        <w:t>tidak berpengaruh signifikan terhadap ROA.</w:t>
      </w:r>
    </w:p>
    <w:p w:rsidR="006206B2" w:rsidRPr="001145CD" w:rsidRDefault="00C30AED" w:rsidP="001145C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Sedangkan untuk hubungan parsial antara </w:t>
      </w:r>
      <w:r w:rsidR="00182C1A" w:rsidRPr="00182C1A">
        <w:rPr>
          <w:rFonts w:ascii="Times New Roman" w:hAnsi="Times New Roman" w:cs="Times New Roman"/>
          <w:sz w:val="24"/>
          <w:szCs w:val="24"/>
          <w:lang w:val="id-ID"/>
        </w:rPr>
        <w:t>Penyisihan Penghapusan Aktiva Produktif</w:t>
      </w:r>
      <w:r w:rsidRPr="00182C1A">
        <w:rPr>
          <w:rFonts w:ascii="Times New Roman" w:hAnsi="Times New Roman" w:cs="Times New Roman"/>
          <w:sz w:val="24"/>
          <w:szCs w:val="24"/>
        </w:rPr>
        <w:t xml:space="preserve"> </w:t>
      </w:r>
      <w:r w:rsidR="00182C1A">
        <w:rPr>
          <w:rFonts w:ascii="Times New Roman" w:hAnsi="Times New Roman" w:cs="Times New Roman"/>
          <w:sz w:val="24"/>
          <w:szCs w:val="24"/>
        </w:rPr>
        <w:t>(</w:t>
      </w:r>
      <w:r w:rsidR="00182C1A">
        <w:rPr>
          <w:rFonts w:ascii="Times New Roman" w:hAnsi="Times New Roman" w:cs="Times New Roman"/>
          <w:sz w:val="24"/>
          <w:szCs w:val="24"/>
          <w:lang w:val="id-ID"/>
        </w:rPr>
        <w:t>PPAP</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sidRPr="00E22E04">
        <w:rPr>
          <w:rFonts w:ascii="Times New Roman" w:hAnsi="Times New Roman" w:cs="Times New Roman"/>
          <w:sz w:val="24"/>
          <w:szCs w:val="24"/>
        </w:rPr>
        <w:t>(ROA)</w:t>
      </w:r>
      <w:r w:rsidR="00BD3031">
        <w:rPr>
          <w:rFonts w:ascii="Times New Roman" w:hAnsi="Times New Roman" w:cs="Times New Roman"/>
          <w:sz w:val="24"/>
          <w:szCs w:val="24"/>
        </w:rPr>
        <w:t xml:space="preserve"> memiliki ni</w:t>
      </w:r>
      <w:r w:rsidR="00CA201F">
        <w:rPr>
          <w:rFonts w:ascii="Times New Roman" w:hAnsi="Times New Roman" w:cs="Times New Roman"/>
          <w:sz w:val="24"/>
          <w:szCs w:val="24"/>
        </w:rPr>
        <w:t xml:space="preserve">lai sebesar </w:t>
      </w:r>
      <w:r w:rsidR="00CA201F">
        <w:rPr>
          <w:rFonts w:ascii="Times New Roman" w:hAnsi="Times New Roman" w:cs="Times New Roman"/>
          <w:sz w:val="24"/>
          <w:szCs w:val="24"/>
          <w:lang w:val="id-ID"/>
        </w:rPr>
        <w:t>-0</w:t>
      </w:r>
      <w:r w:rsidR="00C529BC">
        <w:rPr>
          <w:rFonts w:ascii="Times New Roman" w:hAnsi="Times New Roman" w:cs="Times New Roman"/>
          <w:sz w:val="24"/>
          <w:szCs w:val="24"/>
          <w:lang w:val="id-ID"/>
        </w:rPr>
        <w:t xml:space="preserve">,515 </w:t>
      </w:r>
      <w:r>
        <w:rPr>
          <w:rFonts w:ascii="Times New Roman" w:hAnsi="Times New Roman" w:cs="Times New Roman"/>
          <w:sz w:val="24"/>
          <w:szCs w:val="24"/>
        </w:rPr>
        <w:t xml:space="preserve">yang berarti </w:t>
      </w:r>
      <w:r w:rsidR="00F85833">
        <w:rPr>
          <w:rFonts w:ascii="Times New Roman" w:hAnsi="Times New Roman" w:cs="Times New Roman"/>
          <w:sz w:val="24"/>
          <w:szCs w:val="24"/>
          <w:lang w:val="id-ID"/>
        </w:rPr>
        <w:t>Penyisihan Penghapusan Aktiva Produktif</w:t>
      </w:r>
      <w:r w:rsidR="00E75C90">
        <w:rPr>
          <w:rFonts w:ascii="Times New Roman" w:hAnsi="Times New Roman" w:cs="Times New Roman"/>
          <w:sz w:val="24"/>
          <w:szCs w:val="24"/>
        </w:rPr>
        <w:t xml:space="preserve"> tidak berpengaruh</w:t>
      </w:r>
      <w:r w:rsidR="00C529BC">
        <w:rPr>
          <w:rFonts w:ascii="Times New Roman" w:hAnsi="Times New Roman" w:cs="Times New Roman"/>
          <w:sz w:val="24"/>
          <w:szCs w:val="24"/>
          <w:lang w:val="id-ID"/>
        </w:rPr>
        <w:t xml:space="preserve"> dan tidak</w:t>
      </w:r>
      <w:r w:rsidR="00F85833">
        <w:rPr>
          <w:rFonts w:ascii="Times New Roman" w:hAnsi="Times New Roman" w:cs="Times New Roman"/>
          <w:sz w:val="24"/>
          <w:szCs w:val="24"/>
          <w:lang w:val="id-ID"/>
        </w:rPr>
        <w:t xml:space="preserve"> signifikan</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sidRPr="00E22E04">
        <w:rPr>
          <w:rFonts w:ascii="Times New Roman" w:hAnsi="Times New Roman" w:cs="Times New Roman"/>
          <w:sz w:val="24"/>
          <w:szCs w:val="24"/>
        </w:rPr>
        <w:t>(ROA)</w:t>
      </w:r>
      <w:r>
        <w:rPr>
          <w:rFonts w:ascii="Times New Roman" w:hAnsi="Times New Roman" w:cs="Times New Roman"/>
          <w:sz w:val="24"/>
          <w:szCs w:val="24"/>
        </w:rPr>
        <w:t>. Untuk hasil dari perbandingan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dengan t</w:t>
      </w:r>
      <w:r>
        <w:rPr>
          <w:rFonts w:ascii="Times New Roman" w:hAnsi="Times New Roman" w:cs="Times New Roman"/>
          <w:sz w:val="24"/>
          <w:szCs w:val="24"/>
          <w:vertAlign w:val="subscript"/>
        </w:rPr>
        <w:t xml:space="preserve">tabel </w:t>
      </w:r>
      <w:r w:rsidR="00E75C90">
        <w:rPr>
          <w:rFonts w:ascii="Times New Roman" w:hAnsi="Times New Roman" w:cs="Times New Roman"/>
          <w:sz w:val="24"/>
          <w:szCs w:val="24"/>
        </w:rPr>
        <w:t xml:space="preserve">adalah H1 ditolak </w:t>
      </w:r>
      <w:r>
        <w:rPr>
          <w:rFonts w:ascii="Times New Roman" w:hAnsi="Times New Roman" w:cs="Times New Roman"/>
          <w:sz w:val="24"/>
          <w:szCs w:val="24"/>
        </w:rPr>
        <w:t xml:space="preserve">karena </w:t>
      </w:r>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hitung </w:t>
      </w:r>
      <w:r>
        <w:rPr>
          <w:rFonts w:ascii="Times New Roman" w:hAnsi="Times New Roman" w:cs="Times New Roman"/>
          <w:sz w:val="24"/>
          <w:szCs w:val="24"/>
        </w:rPr>
        <w:t>&lt;</w:t>
      </w:r>
      <w:r w:rsidR="008D3DEF">
        <w:rPr>
          <w:rFonts w:ascii="Times New Roman" w:hAnsi="Times New Roman" w:cs="Times New Roman"/>
          <w:sz w:val="24"/>
          <w:szCs w:val="24"/>
          <w:lang w:val="id-ID"/>
        </w:rPr>
        <w:t xml:space="preserve"> </w:t>
      </w:r>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tabel </w:t>
      </w:r>
      <w:r>
        <w:rPr>
          <w:rFonts w:ascii="Times New Roman" w:hAnsi="Times New Roman" w:cs="Times New Roman"/>
          <w:sz w:val="24"/>
          <w:szCs w:val="24"/>
          <w:vertAlign w:val="subscript"/>
        </w:rPr>
        <w:t xml:space="preserve"> </w:t>
      </w:r>
      <w:r w:rsidR="00C529BC">
        <w:rPr>
          <w:rFonts w:ascii="Times New Roman" w:hAnsi="Times New Roman" w:cs="Times New Roman"/>
          <w:sz w:val="24"/>
          <w:szCs w:val="24"/>
        </w:rPr>
        <w:t xml:space="preserve">yaitu </w:t>
      </w:r>
      <w:r w:rsidR="00C529BC">
        <w:rPr>
          <w:rFonts w:ascii="Times New Roman" w:hAnsi="Times New Roman" w:cs="Times New Roman"/>
          <w:sz w:val="24"/>
          <w:szCs w:val="24"/>
          <w:lang w:val="id-ID"/>
        </w:rPr>
        <w:t>-</w:t>
      </w:r>
      <w:r w:rsidR="00C529BC">
        <w:rPr>
          <w:rFonts w:ascii="Times New Roman" w:hAnsi="Times New Roman" w:cs="Times New Roman"/>
          <w:sz w:val="24"/>
          <w:szCs w:val="24"/>
        </w:rPr>
        <w:t>0,</w:t>
      </w:r>
      <w:r w:rsidR="00C529BC">
        <w:rPr>
          <w:rFonts w:ascii="Times New Roman" w:hAnsi="Times New Roman" w:cs="Times New Roman"/>
          <w:sz w:val="24"/>
          <w:szCs w:val="24"/>
          <w:lang w:val="id-ID"/>
        </w:rPr>
        <w:t>515</w:t>
      </w:r>
      <w:r w:rsidR="00CD3DC9">
        <w:rPr>
          <w:rFonts w:ascii="Times New Roman" w:hAnsi="Times New Roman" w:cs="Times New Roman"/>
          <w:sz w:val="24"/>
          <w:szCs w:val="24"/>
        </w:rPr>
        <w:t xml:space="preserve"> </w:t>
      </w:r>
      <w:r>
        <w:rPr>
          <w:rFonts w:ascii="Times New Roman" w:hAnsi="Times New Roman" w:cs="Times New Roman"/>
          <w:sz w:val="24"/>
          <w:szCs w:val="24"/>
        </w:rPr>
        <w:t>&lt;</w:t>
      </w:r>
      <w:r w:rsidR="00CD3DC9">
        <w:rPr>
          <w:rFonts w:ascii="Times New Roman" w:hAnsi="Times New Roman" w:cs="Times New Roman"/>
          <w:sz w:val="24"/>
          <w:szCs w:val="24"/>
        </w:rPr>
        <w:t xml:space="preserve"> </w:t>
      </w:r>
      <w:r w:rsidR="007E01BE">
        <w:rPr>
          <w:rFonts w:ascii="Times New Roman" w:hAnsi="Times New Roman" w:cs="Times New Roman"/>
          <w:sz w:val="24"/>
          <w:szCs w:val="24"/>
          <w:lang w:val="id-ID"/>
        </w:rPr>
        <w:t>1</w:t>
      </w:r>
      <w:r w:rsidR="007E01BE">
        <w:rPr>
          <w:rFonts w:ascii="Times New Roman" w:hAnsi="Times New Roman" w:cs="Times New Roman"/>
          <w:sz w:val="24"/>
          <w:szCs w:val="24"/>
        </w:rPr>
        <w:t>,</w:t>
      </w:r>
      <w:r w:rsidR="007E01BE">
        <w:rPr>
          <w:rFonts w:ascii="Times New Roman" w:hAnsi="Times New Roman" w:cs="Times New Roman"/>
          <w:sz w:val="24"/>
          <w:szCs w:val="24"/>
          <w:lang w:val="id-ID"/>
        </w:rPr>
        <w:t>943</w:t>
      </w:r>
      <w:r w:rsidR="00B300D1">
        <w:rPr>
          <w:rFonts w:ascii="Times New Roman" w:hAnsi="Times New Roman" w:cs="Times New Roman"/>
          <w:sz w:val="24"/>
          <w:szCs w:val="24"/>
        </w:rPr>
        <w:t xml:space="preserve">  dengan demikian, </w:t>
      </w:r>
      <w:r w:rsidR="00C529BC">
        <w:rPr>
          <w:rFonts w:ascii="Times New Roman" w:hAnsi="Times New Roman" w:cs="Times New Roman"/>
          <w:sz w:val="24"/>
          <w:szCs w:val="24"/>
          <w:lang w:val="id-ID"/>
        </w:rPr>
        <w:t>Penyisihan Penghapusan Aktiva Produktif</w:t>
      </w:r>
      <w:r w:rsidR="00C529BC">
        <w:rPr>
          <w:rFonts w:ascii="Times New Roman" w:hAnsi="Times New Roman" w:cs="Times New Roman"/>
          <w:sz w:val="24"/>
          <w:szCs w:val="24"/>
        </w:rPr>
        <w:t xml:space="preserve"> (</w:t>
      </w:r>
      <w:r w:rsidR="00C529BC">
        <w:rPr>
          <w:rFonts w:ascii="Times New Roman" w:hAnsi="Times New Roman" w:cs="Times New Roman"/>
          <w:sz w:val="24"/>
          <w:szCs w:val="24"/>
          <w:lang w:val="id-ID"/>
        </w:rPr>
        <w:t>PPAP</w:t>
      </w:r>
      <w:r w:rsidR="00B300D1">
        <w:rPr>
          <w:rFonts w:ascii="Times New Roman" w:hAnsi="Times New Roman" w:cs="Times New Roman"/>
          <w:sz w:val="24"/>
          <w:szCs w:val="24"/>
        </w:rPr>
        <w:t>)</w:t>
      </w:r>
      <w:r w:rsidRPr="00CD388D">
        <w:rPr>
          <w:rFonts w:ascii="Times New Roman" w:hAnsi="Times New Roman" w:cs="Times New Roman"/>
          <w:sz w:val="24"/>
          <w:szCs w:val="24"/>
        </w:rPr>
        <w:t xml:space="preserve"> </w:t>
      </w:r>
      <w:r w:rsidR="00B300D1">
        <w:rPr>
          <w:rFonts w:ascii="Times New Roman" w:hAnsi="Times New Roman" w:cs="Times New Roman"/>
          <w:sz w:val="24"/>
          <w:szCs w:val="24"/>
        </w:rPr>
        <w:t>tidak berpengaruh</w:t>
      </w:r>
      <w:r>
        <w:rPr>
          <w:rFonts w:ascii="Times New Roman" w:hAnsi="Times New Roman" w:cs="Times New Roman"/>
          <w:sz w:val="24"/>
          <w:szCs w:val="24"/>
        </w:rPr>
        <w:t xml:space="preserve"> dan tidak signifikan terhadap </w:t>
      </w:r>
      <w:r>
        <w:rPr>
          <w:rFonts w:ascii="Times New Roman" w:hAnsi="Times New Roman" w:cs="Times New Roman"/>
          <w:i/>
          <w:sz w:val="24"/>
          <w:szCs w:val="24"/>
        </w:rPr>
        <w:t xml:space="preserve">Return On Assets </w:t>
      </w:r>
      <w:r w:rsidRPr="00E22E04">
        <w:rPr>
          <w:rFonts w:ascii="Times New Roman" w:hAnsi="Times New Roman" w:cs="Times New Roman"/>
          <w:sz w:val="24"/>
          <w:szCs w:val="24"/>
        </w:rPr>
        <w:t>(ROA)</w:t>
      </w:r>
      <w:r>
        <w:rPr>
          <w:rFonts w:ascii="Times New Roman" w:hAnsi="Times New Roman" w:cs="Times New Roman"/>
          <w:sz w:val="24"/>
          <w:szCs w:val="24"/>
        </w:rPr>
        <w:t xml:space="preserve">. </w:t>
      </w:r>
      <w:r w:rsidR="00E75C90">
        <w:rPr>
          <w:rFonts w:ascii="Times New Roman" w:hAnsi="Times New Roman" w:cs="Times New Roman"/>
          <w:sz w:val="24"/>
          <w:szCs w:val="24"/>
        </w:rPr>
        <w:t>Tingkat signifikansi adalah 0,05 jadi dilihat dar</w:t>
      </w:r>
      <w:r w:rsidR="008235A1">
        <w:rPr>
          <w:rFonts w:ascii="Times New Roman" w:hAnsi="Times New Roman" w:cs="Times New Roman"/>
          <w:sz w:val="24"/>
          <w:szCs w:val="24"/>
        </w:rPr>
        <w:t>i Tabel 4.</w:t>
      </w:r>
      <w:r w:rsidR="00E75C90">
        <w:rPr>
          <w:rFonts w:ascii="Times New Roman" w:hAnsi="Times New Roman" w:cs="Times New Roman"/>
          <w:sz w:val="24"/>
          <w:szCs w:val="24"/>
        </w:rPr>
        <w:t>12 diperoleh</w:t>
      </w:r>
      <w:r w:rsidR="00C529BC">
        <w:rPr>
          <w:rFonts w:ascii="Times New Roman" w:hAnsi="Times New Roman" w:cs="Times New Roman"/>
          <w:sz w:val="24"/>
          <w:szCs w:val="24"/>
          <w:lang w:val="id-ID"/>
        </w:rPr>
        <w:t xml:space="preserve"> Penyisihan Penghapusan Aktiva Produktif</w:t>
      </w:r>
      <w:r w:rsidR="00C529BC">
        <w:rPr>
          <w:rFonts w:ascii="Times New Roman" w:hAnsi="Times New Roman" w:cs="Times New Roman"/>
          <w:sz w:val="24"/>
          <w:szCs w:val="24"/>
        </w:rPr>
        <w:t xml:space="preserve"> (</w:t>
      </w:r>
      <w:r w:rsidR="00C529BC">
        <w:rPr>
          <w:rFonts w:ascii="Times New Roman" w:hAnsi="Times New Roman" w:cs="Times New Roman"/>
          <w:sz w:val="24"/>
          <w:szCs w:val="24"/>
          <w:lang w:val="id-ID"/>
        </w:rPr>
        <w:t>PPAP</w:t>
      </w:r>
      <w:r w:rsidR="00E75C90">
        <w:rPr>
          <w:rFonts w:ascii="Times New Roman" w:hAnsi="Times New Roman" w:cs="Times New Roman"/>
          <w:sz w:val="24"/>
          <w:szCs w:val="24"/>
        </w:rPr>
        <w:t>) dengan tingkat signifikan 0,</w:t>
      </w:r>
      <w:r w:rsidR="00C529BC">
        <w:rPr>
          <w:rFonts w:ascii="Times New Roman" w:hAnsi="Times New Roman" w:cs="Times New Roman"/>
          <w:sz w:val="24"/>
          <w:szCs w:val="24"/>
          <w:lang w:val="id-ID"/>
        </w:rPr>
        <w:t>625</w:t>
      </w:r>
      <w:r w:rsidR="00E75C90">
        <w:rPr>
          <w:rFonts w:ascii="Times New Roman" w:hAnsi="Times New Roman" w:cs="Times New Roman"/>
          <w:sz w:val="24"/>
          <w:szCs w:val="24"/>
        </w:rPr>
        <w:t xml:space="preserve"> sehingga 0,</w:t>
      </w:r>
      <w:r w:rsidR="00C529BC">
        <w:rPr>
          <w:rFonts w:ascii="Times New Roman" w:hAnsi="Times New Roman" w:cs="Times New Roman"/>
          <w:sz w:val="24"/>
          <w:szCs w:val="24"/>
          <w:lang w:val="id-ID"/>
        </w:rPr>
        <w:t>625</w:t>
      </w:r>
      <w:r w:rsidR="00E75C90">
        <w:rPr>
          <w:rFonts w:ascii="Times New Roman" w:hAnsi="Times New Roman" w:cs="Times New Roman"/>
          <w:sz w:val="24"/>
          <w:szCs w:val="24"/>
        </w:rPr>
        <w:t xml:space="preserve"> &gt; 0,05 artinya </w:t>
      </w:r>
      <w:r w:rsidR="00C529BC">
        <w:rPr>
          <w:rFonts w:ascii="Times New Roman" w:hAnsi="Times New Roman" w:cs="Times New Roman"/>
          <w:sz w:val="24"/>
          <w:szCs w:val="24"/>
          <w:lang w:val="id-ID"/>
        </w:rPr>
        <w:t xml:space="preserve">Penyisihan Penghapusan Aktiva Produktif </w:t>
      </w:r>
      <w:r w:rsidR="00C529BC">
        <w:rPr>
          <w:rFonts w:ascii="Times New Roman" w:hAnsi="Times New Roman" w:cs="Times New Roman"/>
          <w:sz w:val="24"/>
          <w:szCs w:val="24"/>
        </w:rPr>
        <w:t>(</w:t>
      </w:r>
      <w:r w:rsidR="00C529BC">
        <w:rPr>
          <w:rFonts w:ascii="Times New Roman" w:hAnsi="Times New Roman" w:cs="Times New Roman"/>
          <w:sz w:val="24"/>
          <w:szCs w:val="24"/>
          <w:lang w:val="id-ID"/>
        </w:rPr>
        <w:t>PPAP</w:t>
      </w:r>
      <w:r w:rsidR="00E75C90">
        <w:rPr>
          <w:rFonts w:ascii="Times New Roman" w:hAnsi="Times New Roman" w:cs="Times New Roman"/>
          <w:sz w:val="24"/>
          <w:szCs w:val="24"/>
        </w:rPr>
        <w:t xml:space="preserve">) tidak berpengaruh dan tidak signifikan terhadap </w:t>
      </w:r>
      <w:r w:rsidR="00E75C90" w:rsidRPr="00BD3031">
        <w:rPr>
          <w:rFonts w:ascii="Times New Roman" w:hAnsi="Times New Roman" w:cs="Times New Roman"/>
          <w:i/>
          <w:sz w:val="24"/>
          <w:szCs w:val="24"/>
        </w:rPr>
        <w:t>Return On Asset</w:t>
      </w:r>
      <w:r w:rsidR="00E75C90">
        <w:rPr>
          <w:rFonts w:ascii="Times New Roman" w:hAnsi="Times New Roman" w:cs="Times New Roman"/>
          <w:sz w:val="24"/>
          <w:szCs w:val="24"/>
        </w:rPr>
        <w:t xml:space="preserve"> (ROA).</w:t>
      </w:r>
      <w:r w:rsidR="001145CD">
        <w:rPr>
          <w:rFonts w:ascii="Times New Roman" w:hAnsi="Times New Roman" w:cs="Times New Roman"/>
          <w:sz w:val="24"/>
          <w:szCs w:val="24"/>
          <w:lang w:val="id-ID"/>
        </w:rPr>
        <w:t xml:space="preserve"> </w:t>
      </w:r>
      <w:r w:rsidR="00262278">
        <w:rPr>
          <w:rFonts w:ascii="Times New Roman" w:hAnsi="Times New Roman" w:cs="Times New Roman"/>
          <w:sz w:val="24"/>
          <w:szCs w:val="24"/>
          <w:lang w:val="id-ID"/>
        </w:rPr>
        <w:t>Menurut Yacub Azwir (2006) menyatakan bahwa</w:t>
      </w:r>
      <w:r w:rsidR="001145CD" w:rsidRPr="001145CD">
        <w:rPr>
          <w:rFonts w:ascii="Times New Roman" w:hAnsi="Times New Roman" w:cs="Times New Roman"/>
          <w:sz w:val="24"/>
          <w:szCs w:val="24"/>
          <w:lang w:val="id-ID"/>
        </w:rPr>
        <w:t xml:space="preserve"> ROA tidak dipengaruhi oleh Pembentukan PPAP yang merupakan salah satu ukuran terhadap besarnya cadangan kemungkinan tidak tertagihnya (tidak terealisasikannya penempatan dana). Hal tersebut dikarenakan kemungkinan tidak tertagihnya dana yang ditanamkan relatif kecil jadi besarnya PPAP tidak berpengaruh terhadap besarnya ROA</w:t>
      </w:r>
      <w:r w:rsidR="001145CD">
        <w:rPr>
          <w:rFonts w:ascii="TimesNewRoman" w:hAnsi="TimesNewRoman" w:cs="TimesNewRoman"/>
          <w:sz w:val="23"/>
          <w:szCs w:val="23"/>
          <w:lang w:val="id-ID"/>
        </w:rPr>
        <w:t>.</w:t>
      </w:r>
    </w:p>
    <w:p w:rsidR="00B308D4" w:rsidRDefault="0056503E" w:rsidP="00797E84">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Hasil pen</w:t>
      </w:r>
      <w:r w:rsidR="009C798E">
        <w:rPr>
          <w:rFonts w:ascii="Times New Roman" w:hAnsi="Times New Roman" w:cs="Times New Roman"/>
          <w:sz w:val="24"/>
          <w:szCs w:val="24"/>
        </w:rPr>
        <w:t>elitia</w:t>
      </w:r>
      <w:r w:rsidR="009C798E">
        <w:rPr>
          <w:rFonts w:ascii="Times New Roman" w:hAnsi="Times New Roman" w:cs="Times New Roman"/>
          <w:sz w:val="24"/>
          <w:szCs w:val="24"/>
          <w:lang w:val="id-ID"/>
        </w:rPr>
        <w:t xml:space="preserve">n ini </w:t>
      </w:r>
      <w:r w:rsidR="00F1568B">
        <w:rPr>
          <w:rFonts w:ascii="Times New Roman" w:hAnsi="Times New Roman" w:cs="Times New Roman"/>
          <w:sz w:val="24"/>
          <w:szCs w:val="24"/>
          <w:lang w:val="id-ID"/>
        </w:rPr>
        <w:t>sama</w:t>
      </w:r>
      <w:r w:rsidR="00C30AED">
        <w:rPr>
          <w:rFonts w:ascii="Times New Roman" w:hAnsi="Times New Roman" w:cs="Times New Roman"/>
          <w:sz w:val="24"/>
          <w:szCs w:val="24"/>
        </w:rPr>
        <w:t xml:space="preserve"> dengan hasil penelitian sebelumnya yang dilakukan oleh </w:t>
      </w:r>
      <w:r w:rsidR="00F1568B">
        <w:rPr>
          <w:rFonts w:ascii="Times New Roman" w:hAnsi="Times New Roman" w:cs="Times New Roman"/>
          <w:sz w:val="24"/>
          <w:szCs w:val="24"/>
          <w:lang w:val="id-ID"/>
        </w:rPr>
        <w:t>Yacub Azwir</w:t>
      </w:r>
      <w:r w:rsidR="00A54066">
        <w:rPr>
          <w:rFonts w:ascii="Times New Roman" w:hAnsi="Times New Roman" w:cs="Times New Roman"/>
          <w:sz w:val="24"/>
          <w:szCs w:val="24"/>
          <w:lang w:val="id-ID"/>
        </w:rPr>
        <w:t xml:space="preserve"> </w:t>
      </w:r>
      <w:r w:rsidR="00F1568B">
        <w:rPr>
          <w:rFonts w:ascii="Times New Roman" w:hAnsi="Times New Roman" w:cs="Times New Roman"/>
          <w:sz w:val="24"/>
          <w:szCs w:val="24"/>
        </w:rPr>
        <w:t xml:space="preserve"> (20</w:t>
      </w:r>
      <w:r w:rsidR="00F1568B">
        <w:rPr>
          <w:rFonts w:ascii="Times New Roman" w:hAnsi="Times New Roman" w:cs="Times New Roman"/>
          <w:sz w:val="24"/>
          <w:szCs w:val="24"/>
          <w:lang w:val="id-ID"/>
        </w:rPr>
        <w:t>06</w:t>
      </w:r>
      <w:r w:rsidR="00C30AED">
        <w:rPr>
          <w:rFonts w:ascii="Times New Roman" w:hAnsi="Times New Roman" w:cs="Times New Roman"/>
          <w:sz w:val="24"/>
          <w:szCs w:val="24"/>
        </w:rPr>
        <w:t>) tentang “</w:t>
      </w:r>
      <w:r w:rsidR="00F1568B">
        <w:rPr>
          <w:rFonts w:ascii="Times New Roman" w:hAnsi="Times New Roman" w:cs="Times New Roman"/>
          <w:sz w:val="24"/>
          <w:szCs w:val="24"/>
          <w:lang w:val="id-ID"/>
        </w:rPr>
        <w:t>Analisis Pengaruh Kecukupan Modal, Efisiensi, Likuiditas, Npl, dan PPAP terhadap ROA Bank</w:t>
      </w:r>
      <w:r w:rsidR="00A54066">
        <w:rPr>
          <w:rFonts w:ascii="Times New Roman" w:hAnsi="Times New Roman" w:cs="Times New Roman"/>
          <w:sz w:val="24"/>
          <w:szCs w:val="24"/>
          <w:lang w:val="id-ID"/>
        </w:rPr>
        <w:t xml:space="preserve"> </w:t>
      </w:r>
      <w:r w:rsidR="00C30AED">
        <w:rPr>
          <w:rFonts w:ascii="Times New Roman" w:eastAsia="TimesNewRomanPSMT" w:hAnsi="Times New Roman" w:cs="Times New Roman"/>
          <w:sz w:val="24"/>
          <w:szCs w:val="24"/>
        </w:rPr>
        <w:t>”</w:t>
      </w:r>
      <w:r w:rsidR="00C30AED">
        <w:rPr>
          <w:rFonts w:ascii="Times New Roman" w:hAnsi="Times New Roman" w:cs="Times New Roman"/>
          <w:sz w:val="24"/>
          <w:szCs w:val="24"/>
        </w:rPr>
        <w:t>, yang me</w:t>
      </w:r>
      <w:r w:rsidR="002E4D7A">
        <w:rPr>
          <w:rFonts w:ascii="Times New Roman" w:hAnsi="Times New Roman" w:cs="Times New Roman"/>
          <w:sz w:val="24"/>
          <w:szCs w:val="24"/>
        </w:rPr>
        <w:t>nyimpulkan bahwa</w:t>
      </w:r>
      <w:r w:rsidR="002E4D7A">
        <w:rPr>
          <w:rFonts w:ascii="Times New Roman" w:hAnsi="Times New Roman" w:cs="Times New Roman"/>
          <w:sz w:val="24"/>
          <w:szCs w:val="24"/>
          <w:lang w:val="id-ID"/>
        </w:rPr>
        <w:t xml:space="preserve"> CAR, BOPO, LDR secara parsial mempunyai pengaruh signifikan terhadap ROA, </w:t>
      </w:r>
      <w:r w:rsidR="002E4D7A">
        <w:rPr>
          <w:rFonts w:ascii="Times New Roman" w:hAnsi="Times New Roman" w:cs="Times New Roman"/>
          <w:sz w:val="24"/>
          <w:szCs w:val="24"/>
          <w:lang w:val="id-ID"/>
        </w:rPr>
        <w:lastRenderedPageBreak/>
        <w:t>sedangkan NPL dan PPAP secara parsial tidak mempunyai pengaruh signifikan terhadap ROA.</w:t>
      </w:r>
    </w:p>
    <w:p w:rsidR="0028131B" w:rsidRDefault="0028131B" w:rsidP="00797E84">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Begitupun penelitian ini sama dengan yang dilakukan oleh Clorinda Karunia (2013) tentang “Analisis Pengaruh Rasio Capital, Asset Quality dan Liquidity terhadap Kinerja Keuangan Pada Sektor Perbankan Yang Terdaftar Di Bursa Efek Indonesia (BEI)</w:t>
      </w:r>
      <w:r w:rsidR="00401BEA">
        <w:rPr>
          <w:rFonts w:ascii="Times New Roman" w:hAnsi="Times New Roman" w:cs="Times New Roman"/>
          <w:sz w:val="24"/>
          <w:szCs w:val="24"/>
          <w:lang w:val="id-ID"/>
        </w:rPr>
        <w:t xml:space="preserve"> Periode 2007-2011”, yang menyimpulkan bahwa </w:t>
      </w:r>
      <w:r w:rsidR="007A7A23">
        <w:rPr>
          <w:rFonts w:ascii="Times New Roman" w:hAnsi="Times New Roman" w:cs="Times New Roman"/>
          <w:sz w:val="24"/>
          <w:szCs w:val="24"/>
          <w:lang w:val="id-ID"/>
        </w:rPr>
        <w:t>CAR, DPK secara parsial berpengaruh signifikan terhadap ROA, sedangkan PPAP secara parsial tidak berpengaruh signifikan terhadap ROA.</w:t>
      </w:r>
    </w:p>
    <w:p w:rsidR="00AA101F" w:rsidRPr="00A54066" w:rsidRDefault="00AA101F" w:rsidP="00210963">
      <w:pPr>
        <w:autoSpaceDE w:val="0"/>
        <w:autoSpaceDN w:val="0"/>
        <w:adjustRightInd w:val="0"/>
        <w:spacing w:after="0" w:line="480" w:lineRule="auto"/>
        <w:jc w:val="both"/>
        <w:rPr>
          <w:rFonts w:ascii="Times New Roman" w:hAnsi="Times New Roman" w:cs="Times New Roman"/>
          <w:sz w:val="24"/>
          <w:szCs w:val="24"/>
          <w:lang w:val="id-ID"/>
        </w:rPr>
      </w:pPr>
    </w:p>
    <w:p w:rsidR="00C30AED" w:rsidRDefault="009E2E9C" w:rsidP="00C30AED">
      <w:pPr>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id-ID"/>
        </w:rPr>
        <w:t>4.6</w:t>
      </w:r>
      <w:r w:rsidR="00D97C7F">
        <w:rPr>
          <w:rFonts w:ascii="Times New Roman" w:hAnsi="Times New Roman" w:cs="Times New Roman"/>
          <w:b/>
          <w:sz w:val="24"/>
          <w:szCs w:val="24"/>
        </w:rPr>
        <w:tab/>
        <w:t>Uji S</w:t>
      </w:r>
      <w:r w:rsidR="00AA101F">
        <w:rPr>
          <w:rFonts w:ascii="Times New Roman" w:hAnsi="Times New Roman" w:cs="Times New Roman"/>
          <w:b/>
          <w:sz w:val="24"/>
          <w:szCs w:val="24"/>
        </w:rPr>
        <w:t>imultan (</w:t>
      </w:r>
      <w:r w:rsidR="00AA101F">
        <w:rPr>
          <w:rFonts w:ascii="Times New Roman" w:hAnsi="Times New Roman" w:cs="Times New Roman"/>
          <w:b/>
          <w:sz w:val="24"/>
          <w:szCs w:val="24"/>
          <w:lang w:val="id-ID"/>
        </w:rPr>
        <w:t>U</w:t>
      </w:r>
      <w:r w:rsidR="00C30AED" w:rsidRPr="00F8624A">
        <w:rPr>
          <w:rFonts w:ascii="Times New Roman" w:hAnsi="Times New Roman" w:cs="Times New Roman"/>
          <w:b/>
          <w:sz w:val="24"/>
          <w:szCs w:val="24"/>
        </w:rPr>
        <w:t>ji F)</w:t>
      </w:r>
    </w:p>
    <w:p w:rsidR="00C30AED" w:rsidRPr="005B5AFE" w:rsidRDefault="00C30AED" w:rsidP="00C30AE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Uji hipotesis secara simultan dilakukan untuk mengetahui apakah pengaruh variabel independen secara simultan berpengaruh terhadap variabel dependen, adapun u</w:t>
      </w:r>
      <w:r w:rsidRPr="005B5AFE">
        <w:rPr>
          <w:rFonts w:ascii="Times New Roman" w:hAnsi="Times New Roman" w:cs="Times New Roman"/>
          <w:sz w:val="24"/>
          <w:szCs w:val="24"/>
        </w:rPr>
        <w:t>ji F</w:t>
      </w:r>
      <w:r>
        <w:rPr>
          <w:rFonts w:ascii="Times New Roman" w:hAnsi="Times New Roman" w:cs="Times New Roman"/>
          <w:sz w:val="24"/>
          <w:szCs w:val="24"/>
        </w:rPr>
        <w:t xml:space="preserve"> dapat dirumuskan</w:t>
      </w:r>
      <w:r w:rsidRPr="005B5AFE">
        <w:rPr>
          <w:rFonts w:ascii="Times New Roman" w:hAnsi="Times New Roman" w:cs="Times New Roman"/>
          <w:sz w:val="24"/>
          <w:szCs w:val="24"/>
        </w:rPr>
        <w:t xml:space="preserve"> sebagai berikut:</w:t>
      </w:r>
    </w:p>
    <w:p w:rsidR="00C30AED" w:rsidRPr="005B5AFE" w:rsidRDefault="00C30AED" w:rsidP="00C30AED">
      <w:pPr>
        <w:spacing w:after="0" w:line="480" w:lineRule="auto"/>
        <w:ind w:left="1530" w:hanging="1530"/>
        <w:jc w:val="both"/>
        <w:rPr>
          <w:rFonts w:ascii="Times New Roman" w:hAnsi="Times New Roman" w:cs="Times New Roman"/>
          <w:sz w:val="24"/>
          <w:szCs w:val="24"/>
        </w:rPr>
      </w:pPr>
      <w:r w:rsidRPr="005B5AFE">
        <w:rPr>
          <w:rFonts w:ascii="Times New Roman" w:hAnsi="Times New Roman" w:cs="Times New Roman"/>
          <w:sz w:val="24"/>
          <w:szCs w:val="24"/>
        </w:rPr>
        <w:t xml:space="preserve">Ho : β = 0 : </w:t>
      </w:r>
      <w:r w:rsidR="004E0D87">
        <w:rPr>
          <w:rFonts w:ascii="Times New Roman" w:hAnsi="Times New Roman" w:cs="Times New Roman"/>
          <w:i/>
          <w:sz w:val="24"/>
          <w:szCs w:val="24"/>
          <w:lang w:val="id-ID"/>
        </w:rPr>
        <w:t>Loan To Deposit Ratio</w:t>
      </w:r>
      <w:r w:rsidRPr="005B5AFE">
        <w:rPr>
          <w:rFonts w:ascii="Times New Roman" w:hAnsi="Times New Roman" w:cs="Times New Roman"/>
          <w:sz w:val="24"/>
          <w:szCs w:val="24"/>
        </w:rPr>
        <w:t xml:space="preserve"> </w:t>
      </w:r>
      <w:r w:rsidR="004E0D87">
        <w:rPr>
          <w:rFonts w:ascii="Times New Roman" w:hAnsi="Times New Roman" w:cs="Times New Roman"/>
          <w:sz w:val="24"/>
          <w:szCs w:val="24"/>
        </w:rPr>
        <w:t>(</w:t>
      </w:r>
      <w:r w:rsidR="004E0D87">
        <w:rPr>
          <w:rFonts w:ascii="Times New Roman" w:hAnsi="Times New Roman" w:cs="Times New Roman"/>
          <w:sz w:val="24"/>
          <w:szCs w:val="24"/>
          <w:lang w:val="id-ID"/>
        </w:rPr>
        <w:t>LDR</w:t>
      </w:r>
      <w:r>
        <w:rPr>
          <w:rFonts w:ascii="Times New Roman" w:hAnsi="Times New Roman" w:cs="Times New Roman"/>
          <w:sz w:val="24"/>
          <w:szCs w:val="24"/>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dan</w:t>
      </w:r>
      <w:r w:rsidRPr="00C60E8D">
        <w:rPr>
          <w:rFonts w:ascii="Times New Roman" w:hAnsi="Times New Roman" w:cs="Times New Roman"/>
          <w:i/>
          <w:sz w:val="24"/>
          <w:szCs w:val="24"/>
        </w:rPr>
        <w:t xml:space="preserve"> </w:t>
      </w:r>
      <w:r w:rsidR="004E0D87">
        <w:rPr>
          <w:rFonts w:ascii="Times New Roman" w:hAnsi="Times New Roman" w:cs="Times New Roman"/>
          <w:sz w:val="24"/>
          <w:szCs w:val="24"/>
          <w:lang w:val="id-ID"/>
        </w:rPr>
        <w:t>Penyisihan Penghapusan Aktiva Produktif</w:t>
      </w:r>
      <w:r w:rsidR="004E0D87">
        <w:rPr>
          <w:rFonts w:ascii="Times New Roman" w:hAnsi="Times New Roman" w:cs="Times New Roman"/>
          <w:sz w:val="24"/>
          <w:szCs w:val="24"/>
        </w:rPr>
        <w:t xml:space="preserve"> (</w:t>
      </w:r>
      <w:r w:rsidR="004E0D87">
        <w:rPr>
          <w:rFonts w:ascii="Times New Roman" w:hAnsi="Times New Roman" w:cs="Times New Roman"/>
          <w:sz w:val="24"/>
          <w:szCs w:val="24"/>
          <w:lang w:val="id-ID"/>
        </w:rPr>
        <w:t>PPAP</w:t>
      </w:r>
      <w:r>
        <w:rPr>
          <w:rFonts w:ascii="Times New Roman" w:hAnsi="Times New Roman" w:cs="Times New Roman"/>
          <w:sz w:val="24"/>
          <w:szCs w:val="24"/>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secara simultan tidak </w:t>
      </w:r>
      <w:r w:rsidRPr="005B5AFE">
        <w:rPr>
          <w:rFonts w:ascii="Times New Roman" w:hAnsi="Times New Roman" w:cs="Times New Roman"/>
          <w:sz w:val="24"/>
          <w:szCs w:val="24"/>
        </w:rPr>
        <w:t xml:space="preserve">berpengaruh terhadap </w:t>
      </w:r>
      <w:r>
        <w:rPr>
          <w:rFonts w:ascii="Times New Roman" w:hAnsi="Times New Roman" w:cs="Times New Roman"/>
          <w:i/>
          <w:sz w:val="24"/>
          <w:szCs w:val="24"/>
        </w:rPr>
        <w:t xml:space="preserve">Return On Assets </w:t>
      </w:r>
      <w:r w:rsidRPr="002B3E71">
        <w:rPr>
          <w:rFonts w:ascii="Times New Roman" w:hAnsi="Times New Roman" w:cs="Times New Roman"/>
          <w:sz w:val="24"/>
          <w:szCs w:val="24"/>
        </w:rPr>
        <w:t>(ROA)</w:t>
      </w:r>
      <w:r w:rsidRPr="005B5AFE">
        <w:rPr>
          <w:rFonts w:ascii="Times New Roman" w:hAnsi="Times New Roman" w:cs="Times New Roman"/>
          <w:sz w:val="24"/>
          <w:szCs w:val="24"/>
        </w:rPr>
        <w:t xml:space="preserve"> (Y).</w:t>
      </w:r>
    </w:p>
    <w:p w:rsidR="00C30AED" w:rsidRPr="00273CF2" w:rsidRDefault="00B300D1" w:rsidP="00C30AED">
      <w:pPr>
        <w:spacing w:line="480" w:lineRule="auto"/>
        <w:ind w:left="1530" w:hanging="1530"/>
        <w:jc w:val="both"/>
        <w:rPr>
          <w:rFonts w:ascii="Times New Roman" w:hAnsi="Times New Roman" w:cs="Times New Roman"/>
          <w:sz w:val="24"/>
          <w:szCs w:val="24"/>
        </w:rPr>
      </w:pPr>
      <w:r>
        <w:rPr>
          <w:rFonts w:ascii="Times New Roman" w:hAnsi="Times New Roman" w:cs="Times New Roman"/>
          <w:sz w:val="24"/>
          <w:szCs w:val="24"/>
        </w:rPr>
        <w:t>H1</w:t>
      </w:r>
      <w:r w:rsidR="00CB4389">
        <w:rPr>
          <w:rFonts w:ascii="Times New Roman" w:hAnsi="Times New Roman" w:cs="Times New Roman"/>
          <w:sz w:val="24"/>
          <w:szCs w:val="24"/>
        </w:rPr>
        <w:t xml:space="preserve"> : β ≠ 0 :</w:t>
      </w:r>
      <w:r w:rsidR="00C30AED" w:rsidRPr="005B5AFE">
        <w:rPr>
          <w:rFonts w:ascii="Times New Roman" w:hAnsi="Times New Roman" w:cs="Times New Roman"/>
          <w:sz w:val="24"/>
          <w:szCs w:val="24"/>
        </w:rPr>
        <w:t xml:space="preserve"> </w:t>
      </w:r>
      <w:r w:rsidR="00CB4389">
        <w:rPr>
          <w:rFonts w:ascii="Times New Roman" w:hAnsi="Times New Roman" w:cs="Times New Roman"/>
          <w:i/>
          <w:sz w:val="24"/>
          <w:szCs w:val="24"/>
          <w:lang w:val="id-ID"/>
        </w:rPr>
        <w:t>Loan To Deposit Ratio</w:t>
      </w:r>
      <w:r w:rsidR="00C60E8D" w:rsidRPr="005B5AFE">
        <w:rPr>
          <w:rFonts w:ascii="Times New Roman" w:hAnsi="Times New Roman" w:cs="Times New Roman"/>
          <w:sz w:val="24"/>
          <w:szCs w:val="24"/>
        </w:rPr>
        <w:t xml:space="preserve"> </w:t>
      </w:r>
      <w:r w:rsidR="00CB4389">
        <w:rPr>
          <w:rFonts w:ascii="Times New Roman" w:hAnsi="Times New Roman" w:cs="Times New Roman"/>
          <w:sz w:val="24"/>
          <w:szCs w:val="24"/>
        </w:rPr>
        <w:t>(</w:t>
      </w:r>
      <w:r w:rsidR="00CB4389">
        <w:rPr>
          <w:rFonts w:ascii="Times New Roman" w:hAnsi="Times New Roman" w:cs="Times New Roman"/>
          <w:sz w:val="24"/>
          <w:szCs w:val="24"/>
          <w:lang w:val="id-ID"/>
        </w:rPr>
        <w:t>LDR</w:t>
      </w:r>
      <w:r w:rsidR="00C60E8D">
        <w:rPr>
          <w:rFonts w:ascii="Times New Roman" w:hAnsi="Times New Roman" w:cs="Times New Roman"/>
          <w:sz w:val="24"/>
          <w:szCs w:val="24"/>
        </w:rPr>
        <w:t xml:space="preserve">) </w:t>
      </w:r>
      <w:r w:rsidR="00C30AED" w:rsidRPr="005B5AFE">
        <w:rPr>
          <w:rFonts w:ascii="Times New Roman" w:hAnsi="Times New Roman" w:cs="Times New Roman"/>
          <w:sz w:val="24"/>
          <w:szCs w:val="24"/>
        </w:rPr>
        <w:t>(X</w:t>
      </w:r>
      <w:r w:rsidR="00C30AED" w:rsidRPr="005B5AFE">
        <w:rPr>
          <w:rFonts w:ascii="Times New Roman" w:hAnsi="Times New Roman" w:cs="Times New Roman"/>
          <w:sz w:val="24"/>
          <w:szCs w:val="24"/>
          <w:vertAlign w:val="subscript"/>
        </w:rPr>
        <w:t>1</w:t>
      </w:r>
      <w:r w:rsidR="00C30AED" w:rsidRPr="005B5AFE">
        <w:rPr>
          <w:rFonts w:ascii="Times New Roman" w:hAnsi="Times New Roman" w:cs="Times New Roman"/>
          <w:sz w:val="24"/>
          <w:szCs w:val="24"/>
        </w:rPr>
        <w:t>) dan</w:t>
      </w:r>
      <w:r w:rsidR="00CB4389">
        <w:rPr>
          <w:rFonts w:ascii="Times New Roman" w:hAnsi="Times New Roman" w:cs="Times New Roman"/>
          <w:sz w:val="24"/>
          <w:szCs w:val="24"/>
          <w:lang w:val="id-ID"/>
        </w:rPr>
        <w:t xml:space="preserve"> Penyisihan Penghapusan Aktiva Produktif (PPAP)</w:t>
      </w:r>
      <w:r w:rsidR="00C30AED" w:rsidRPr="005B5AFE">
        <w:rPr>
          <w:rFonts w:ascii="Times New Roman" w:hAnsi="Times New Roman" w:cs="Times New Roman"/>
          <w:sz w:val="24"/>
          <w:szCs w:val="24"/>
        </w:rPr>
        <w:t xml:space="preserve"> (X</w:t>
      </w:r>
      <w:r w:rsidR="00C30AED" w:rsidRPr="005B5AFE">
        <w:rPr>
          <w:rFonts w:ascii="Times New Roman" w:hAnsi="Times New Roman" w:cs="Times New Roman"/>
          <w:sz w:val="24"/>
          <w:szCs w:val="24"/>
          <w:vertAlign w:val="subscript"/>
        </w:rPr>
        <w:t>2</w:t>
      </w:r>
      <w:r w:rsidR="00C30AED">
        <w:rPr>
          <w:rFonts w:ascii="Times New Roman" w:hAnsi="Times New Roman" w:cs="Times New Roman"/>
          <w:sz w:val="24"/>
          <w:szCs w:val="24"/>
        </w:rPr>
        <w:t xml:space="preserve">) </w:t>
      </w:r>
      <w:r w:rsidR="00C30AED" w:rsidRPr="005B5AFE">
        <w:rPr>
          <w:rFonts w:ascii="Times New Roman" w:hAnsi="Times New Roman" w:cs="Times New Roman"/>
          <w:sz w:val="24"/>
          <w:szCs w:val="24"/>
        </w:rPr>
        <w:t>secara simultan</w:t>
      </w:r>
      <w:r w:rsidR="00C30AED">
        <w:rPr>
          <w:rFonts w:ascii="Times New Roman" w:hAnsi="Times New Roman" w:cs="Times New Roman"/>
          <w:sz w:val="24"/>
          <w:szCs w:val="24"/>
        </w:rPr>
        <w:t xml:space="preserve"> </w:t>
      </w:r>
      <w:r w:rsidR="00C30AED" w:rsidRPr="005B5AFE">
        <w:rPr>
          <w:rFonts w:ascii="Times New Roman" w:hAnsi="Times New Roman" w:cs="Times New Roman"/>
          <w:sz w:val="24"/>
          <w:szCs w:val="24"/>
        </w:rPr>
        <w:t xml:space="preserve">berpengaruh terhadap </w:t>
      </w:r>
      <w:r w:rsidR="00C30AED">
        <w:rPr>
          <w:rFonts w:ascii="Times New Roman" w:hAnsi="Times New Roman" w:cs="Times New Roman"/>
          <w:i/>
          <w:sz w:val="24"/>
          <w:szCs w:val="24"/>
        </w:rPr>
        <w:t xml:space="preserve">Return On Assets </w:t>
      </w:r>
      <w:r w:rsidR="00C30AED" w:rsidRPr="002B3E71">
        <w:rPr>
          <w:rFonts w:ascii="Times New Roman" w:hAnsi="Times New Roman" w:cs="Times New Roman"/>
          <w:sz w:val="24"/>
          <w:szCs w:val="24"/>
        </w:rPr>
        <w:t>(ROA)</w:t>
      </w:r>
      <w:r w:rsidR="00C30AED" w:rsidRPr="005B5AFE">
        <w:rPr>
          <w:rFonts w:ascii="Times New Roman" w:hAnsi="Times New Roman" w:cs="Times New Roman"/>
          <w:sz w:val="24"/>
          <w:szCs w:val="24"/>
        </w:rPr>
        <w:t xml:space="preserve"> (Y).</w:t>
      </w:r>
    </w:p>
    <w:p w:rsidR="00AB1CF8" w:rsidRPr="00AA101F" w:rsidRDefault="00C60E8D" w:rsidP="00210963">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Tingkat keyakinan yang digunakan dalam penelitian ini adalah sebesar 95% dengan taraf toleransi sebesar 5% (α = 0,05), tingkat signifikansi 0,05 atau 5% kemungkinan besar hasil penarikan kesimpulan memiliki probabilitas 95% atau </w:t>
      </w:r>
      <w:r>
        <w:rPr>
          <w:rFonts w:ascii="Times New Roman" w:hAnsi="Times New Roman" w:cs="Times New Roman"/>
          <w:sz w:val="24"/>
          <w:szCs w:val="24"/>
        </w:rPr>
        <w:lastRenderedPageBreak/>
        <w:t xml:space="preserve">toleransi sebesar 5%. Nilai probabilitas dari uji F dapat dilihat pada hasil pengolahan data dengan menggunakan </w:t>
      </w:r>
      <w:r w:rsidRPr="009A1B51">
        <w:rPr>
          <w:rFonts w:ascii="Times New Roman" w:hAnsi="Times New Roman" w:cs="Times New Roman"/>
          <w:i/>
          <w:sz w:val="24"/>
          <w:szCs w:val="24"/>
        </w:rPr>
        <w:t>software</w:t>
      </w:r>
      <w:r>
        <w:rPr>
          <w:rFonts w:ascii="Times New Roman" w:hAnsi="Times New Roman" w:cs="Times New Roman"/>
          <w:sz w:val="24"/>
          <w:szCs w:val="24"/>
        </w:rPr>
        <w:t xml:space="preserve"> SPSS 20 pada Tabel 4.13 sebagai berikut:</w:t>
      </w:r>
    </w:p>
    <w:p w:rsidR="00B308D4" w:rsidRDefault="00C60E8D" w:rsidP="00C60E8D">
      <w:pPr>
        <w:autoSpaceDE w:val="0"/>
        <w:autoSpaceDN w:val="0"/>
        <w:adjustRightInd w:val="0"/>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Tebel 4.13</w:t>
      </w:r>
      <w:r w:rsidRPr="001E497D">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E2726" w:rsidRPr="00AE2726" w:rsidRDefault="00747D6E" w:rsidP="008D3DEF">
      <w:pPr>
        <w:autoSpaceDE w:val="0"/>
        <w:autoSpaceDN w:val="0"/>
        <w:adjustRightInd w:val="0"/>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Uji simultan (</w:t>
      </w:r>
      <w:r>
        <w:rPr>
          <w:rFonts w:ascii="Times New Roman" w:hAnsi="Times New Roman" w:cs="Times New Roman"/>
          <w:b/>
          <w:sz w:val="24"/>
          <w:szCs w:val="24"/>
          <w:lang w:val="id-ID"/>
        </w:rPr>
        <w:t>U</w:t>
      </w:r>
      <w:r>
        <w:rPr>
          <w:rFonts w:ascii="Times New Roman" w:hAnsi="Times New Roman" w:cs="Times New Roman"/>
          <w:b/>
          <w:sz w:val="24"/>
          <w:szCs w:val="24"/>
        </w:rPr>
        <w:t xml:space="preserve">ji </w:t>
      </w:r>
      <w:r>
        <w:rPr>
          <w:rFonts w:ascii="Times New Roman" w:hAnsi="Times New Roman" w:cs="Times New Roman"/>
          <w:b/>
          <w:sz w:val="24"/>
          <w:szCs w:val="24"/>
          <w:lang w:val="id-ID"/>
        </w:rPr>
        <w:t>F</w:t>
      </w:r>
      <w:r w:rsidR="00C60E8D" w:rsidRPr="001E497D">
        <w:rPr>
          <w:rFonts w:ascii="Times New Roman" w:hAnsi="Times New Roman" w:cs="Times New Roman"/>
          <w:b/>
          <w:sz w:val="24"/>
          <w:szCs w:val="24"/>
        </w:rPr>
        <w:t xml:space="preserve"> )</w:t>
      </w:r>
    </w:p>
    <w:tbl>
      <w:tblPr>
        <w:tblW w:w="7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69"/>
        <w:gridCol w:w="1469"/>
        <w:gridCol w:w="1010"/>
        <w:gridCol w:w="1392"/>
        <w:gridCol w:w="1010"/>
        <w:gridCol w:w="1010"/>
      </w:tblGrid>
      <w:tr w:rsidR="00AE2726" w:rsidRPr="00AE2726">
        <w:trPr>
          <w:cantSplit/>
        </w:trPr>
        <w:tc>
          <w:tcPr>
            <w:tcW w:w="7889" w:type="dxa"/>
            <w:gridSpan w:val="7"/>
            <w:tcBorders>
              <w:top w:val="nil"/>
              <w:left w:val="nil"/>
              <w:bottom w:val="nil"/>
              <w:right w:val="nil"/>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b/>
                <w:bCs/>
                <w:color w:val="000000"/>
                <w:sz w:val="18"/>
                <w:szCs w:val="18"/>
                <w:lang w:val="id-ID"/>
              </w:rPr>
              <w:t>ANOVA</w:t>
            </w:r>
            <w:r w:rsidRPr="00AE2726">
              <w:rPr>
                <w:rFonts w:ascii="Arial" w:hAnsi="Arial" w:cs="Arial"/>
                <w:b/>
                <w:bCs/>
                <w:color w:val="000000"/>
                <w:sz w:val="18"/>
                <w:szCs w:val="18"/>
                <w:vertAlign w:val="superscript"/>
                <w:lang w:val="id-ID"/>
              </w:rPr>
              <w:t>a</w:t>
            </w:r>
          </w:p>
        </w:tc>
      </w:tr>
      <w:tr w:rsidR="00AE2726" w:rsidRPr="00AE2726">
        <w:trPr>
          <w:cantSplit/>
        </w:trPr>
        <w:tc>
          <w:tcPr>
            <w:tcW w:w="2003" w:type="dxa"/>
            <w:gridSpan w:val="2"/>
            <w:tcBorders>
              <w:top w:val="single" w:sz="16" w:space="0" w:color="000000"/>
              <w:left w:val="single" w:sz="16" w:space="0" w:color="000000"/>
              <w:bottom w:val="single" w:sz="16" w:space="0" w:color="000000"/>
              <w:right w:val="nil"/>
            </w:tcBorders>
            <w:shd w:val="clear" w:color="auto" w:fill="FFFFFF"/>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Model</w:t>
            </w:r>
          </w:p>
        </w:tc>
        <w:tc>
          <w:tcPr>
            <w:tcW w:w="1468" w:type="dxa"/>
            <w:tcBorders>
              <w:top w:val="single" w:sz="16" w:space="0" w:color="000000"/>
              <w:left w:val="single" w:sz="16" w:space="0" w:color="000000"/>
              <w:bottom w:val="single" w:sz="16" w:space="0" w:color="000000"/>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color w:val="000000"/>
                <w:sz w:val="18"/>
                <w:szCs w:val="18"/>
                <w:lang w:val="id-ID"/>
              </w:rPr>
              <w:t>Sum of Squares</w:t>
            </w:r>
          </w:p>
        </w:tc>
        <w:tc>
          <w:tcPr>
            <w:tcW w:w="1009" w:type="dxa"/>
            <w:tcBorders>
              <w:top w:val="single" w:sz="16" w:space="0" w:color="000000"/>
              <w:bottom w:val="single" w:sz="16" w:space="0" w:color="000000"/>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color w:val="000000"/>
                <w:sz w:val="18"/>
                <w:szCs w:val="18"/>
                <w:lang w:val="id-ID"/>
              </w:rPr>
              <w:t>df</w:t>
            </w:r>
          </w:p>
        </w:tc>
        <w:tc>
          <w:tcPr>
            <w:tcW w:w="1391" w:type="dxa"/>
            <w:tcBorders>
              <w:top w:val="single" w:sz="16" w:space="0" w:color="000000"/>
              <w:bottom w:val="single" w:sz="16" w:space="0" w:color="000000"/>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color w:val="000000"/>
                <w:sz w:val="18"/>
                <w:szCs w:val="18"/>
                <w:lang w:val="id-ID"/>
              </w:rPr>
              <w:t>Mean Square</w:t>
            </w:r>
          </w:p>
        </w:tc>
        <w:tc>
          <w:tcPr>
            <w:tcW w:w="1009" w:type="dxa"/>
            <w:tcBorders>
              <w:top w:val="single" w:sz="16" w:space="0" w:color="000000"/>
              <w:bottom w:val="single" w:sz="16" w:space="0" w:color="000000"/>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color w:val="000000"/>
                <w:sz w:val="18"/>
                <w:szCs w:val="18"/>
                <w:lang w:val="id-ID"/>
              </w:rPr>
              <w:t>F</w:t>
            </w:r>
          </w:p>
        </w:tc>
        <w:tc>
          <w:tcPr>
            <w:tcW w:w="1009" w:type="dxa"/>
            <w:tcBorders>
              <w:top w:val="single" w:sz="16" w:space="0" w:color="000000"/>
              <w:bottom w:val="single" w:sz="16" w:space="0" w:color="000000"/>
              <w:right w:val="single" w:sz="16" w:space="0" w:color="000000"/>
            </w:tcBorders>
            <w:shd w:val="clear" w:color="auto" w:fill="FFFFFF"/>
          </w:tcPr>
          <w:p w:rsidR="00AE2726" w:rsidRPr="00AE2726" w:rsidRDefault="00AE2726" w:rsidP="00AE2726">
            <w:pPr>
              <w:autoSpaceDE w:val="0"/>
              <w:autoSpaceDN w:val="0"/>
              <w:adjustRightInd w:val="0"/>
              <w:spacing w:after="0" w:line="320" w:lineRule="atLeast"/>
              <w:ind w:left="60" w:right="60"/>
              <w:jc w:val="center"/>
              <w:rPr>
                <w:rFonts w:ascii="Arial" w:hAnsi="Arial" w:cs="Arial"/>
                <w:color w:val="000000"/>
                <w:sz w:val="18"/>
                <w:szCs w:val="18"/>
                <w:lang w:val="id-ID"/>
              </w:rPr>
            </w:pPr>
            <w:r w:rsidRPr="00AE2726">
              <w:rPr>
                <w:rFonts w:ascii="Arial" w:hAnsi="Arial" w:cs="Arial"/>
                <w:color w:val="000000"/>
                <w:sz w:val="18"/>
                <w:szCs w:val="18"/>
                <w:lang w:val="id-ID"/>
              </w:rPr>
              <w:t>Sig.</w:t>
            </w:r>
          </w:p>
        </w:tc>
      </w:tr>
      <w:tr w:rsidR="00AE2726" w:rsidRPr="00AE2726">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1</w:t>
            </w:r>
          </w:p>
        </w:tc>
        <w:tc>
          <w:tcPr>
            <w:tcW w:w="1269" w:type="dxa"/>
            <w:tcBorders>
              <w:top w:val="single" w:sz="16" w:space="0" w:color="000000"/>
              <w:left w:val="nil"/>
              <w:bottom w:val="nil"/>
              <w:right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Regression</w:t>
            </w:r>
          </w:p>
        </w:tc>
        <w:tc>
          <w:tcPr>
            <w:tcW w:w="1468" w:type="dxa"/>
            <w:tcBorders>
              <w:top w:val="single" w:sz="16" w:space="0" w:color="000000"/>
              <w:left w:val="single" w:sz="16" w:space="0" w:color="000000"/>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,104</w:t>
            </w:r>
          </w:p>
        </w:tc>
        <w:tc>
          <w:tcPr>
            <w:tcW w:w="1009" w:type="dxa"/>
            <w:tcBorders>
              <w:top w:val="single" w:sz="16" w:space="0" w:color="000000"/>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2</w:t>
            </w:r>
          </w:p>
        </w:tc>
        <w:tc>
          <w:tcPr>
            <w:tcW w:w="1391" w:type="dxa"/>
            <w:tcBorders>
              <w:top w:val="single" w:sz="16" w:space="0" w:color="000000"/>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,052</w:t>
            </w:r>
          </w:p>
        </w:tc>
        <w:tc>
          <w:tcPr>
            <w:tcW w:w="1009" w:type="dxa"/>
            <w:tcBorders>
              <w:top w:val="single" w:sz="16" w:space="0" w:color="000000"/>
              <w:bottom w:val="nil"/>
            </w:tcBorders>
            <w:shd w:val="clear" w:color="auto" w:fill="FFFFFF"/>
            <w:vAlign w:val="center"/>
          </w:tcPr>
          <w:p w:rsidR="00AE2726" w:rsidRPr="00AE2726" w:rsidRDefault="00D35520" w:rsidP="00AE2726">
            <w:pPr>
              <w:autoSpaceDE w:val="0"/>
              <w:autoSpaceDN w:val="0"/>
              <w:adjustRightInd w:val="0"/>
              <w:spacing w:after="0" w:line="320" w:lineRule="atLeast"/>
              <w:ind w:left="60" w:right="60"/>
              <w:jc w:val="right"/>
              <w:rPr>
                <w:rFonts w:ascii="Arial" w:hAnsi="Arial" w:cs="Arial"/>
                <w:color w:val="000000"/>
                <w:sz w:val="18"/>
                <w:szCs w:val="18"/>
                <w:lang w:val="id-ID"/>
              </w:rPr>
            </w:pPr>
            <w:r>
              <w:rPr>
                <w:rFonts w:ascii="Arial" w:hAnsi="Arial" w:cs="Arial"/>
                <w:color w:val="000000"/>
                <w:sz w:val="18"/>
                <w:szCs w:val="18"/>
                <w:lang w:val="id-ID"/>
              </w:rPr>
              <w:t>6,568</w:t>
            </w:r>
          </w:p>
        </w:tc>
        <w:tc>
          <w:tcPr>
            <w:tcW w:w="1009" w:type="dxa"/>
            <w:tcBorders>
              <w:top w:val="single" w:sz="16" w:space="0" w:color="000000"/>
              <w:bottom w:val="nil"/>
              <w:right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,835</w:t>
            </w:r>
            <w:r w:rsidRPr="00AE2726">
              <w:rPr>
                <w:rFonts w:ascii="Arial" w:hAnsi="Arial" w:cs="Arial"/>
                <w:color w:val="000000"/>
                <w:sz w:val="18"/>
                <w:szCs w:val="18"/>
                <w:vertAlign w:val="superscript"/>
                <w:lang w:val="id-ID"/>
              </w:rPr>
              <w:t>b</w:t>
            </w:r>
          </w:p>
        </w:tc>
      </w:tr>
      <w:tr w:rsidR="00AE2726" w:rsidRPr="00AE2726">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AE2726" w:rsidRPr="00AE2726" w:rsidRDefault="00AE2726" w:rsidP="00AE2726">
            <w:pPr>
              <w:autoSpaceDE w:val="0"/>
              <w:autoSpaceDN w:val="0"/>
              <w:adjustRightInd w:val="0"/>
              <w:spacing w:after="0" w:line="240" w:lineRule="auto"/>
              <w:rPr>
                <w:rFonts w:ascii="Arial" w:hAnsi="Arial" w:cs="Arial"/>
                <w:color w:val="000000"/>
                <w:sz w:val="18"/>
                <w:szCs w:val="18"/>
                <w:lang w:val="id-ID"/>
              </w:rPr>
            </w:pPr>
          </w:p>
        </w:tc>
        <w:tc>
          <w:tcPr>
            <w:tcW w:w="1269" w:type="dxa"/>
            <w:tcBorders>
              <w:top w:val="nil"/>
              <w:left w:val="nil"/>
              <w:bottom w:val="nil"/>
              <w:right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Residual</w:t>
            </w:r>
          </w:p>
        </w:tc>
        <w:tc>
          <w:tcPr>
            <w:tcW w:w="1468" w:type="dxa"/>
            <w:tcBorders>
              <w:top w:val="nil"/>
              <w:left w:val="single" w:sz="16" w:space="0" w:color="000000"/>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1,671</w:t>
            </w:r>
          </w:p>
        </w:tc>
        <w:tc>
          <w:tcPr>
            <w:tcW w:w="1009" w:type="dxa"/>
            <w:tcBorders>
              <w:top w:val="nil"/>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6</w:t>
            </w:r>
          </w:p>
        </w:tc>
        <w:tc>
          <w:tcPr>
            <w:tcW w:w="1391" w:type="dxa"/>
            <w:tcBorders>
              <w:top w:val="nil"/>
              <w:bottom w:val="nil"/>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,278</w:t>
            </w:r>
          </w:p>
        </w:tc>
        <w:tc>
          <w:tcPr>
            <w:tcW w:w="1009" w:type="dxa"/>
            <w:tcBorders>
              <w:top w:val="nil"/>
              <w:bottom w:val="nil"/>
            </w:tcBorders>
            <w:shd w:val="clear" w:color="auto" w:fill="FFFFFF"/>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c>
          <w:tcPr>
            <w:tcW w:w="1009" w:type="dxa"/>
            <w:tcBorders>
              <w:top w:val="nil"/>
              <w:bottom w:val="nil"/>
              <w:right w:val="single" w:sz="16" w:space="0" w:color="000000"/>
            </w:tcBorders>
            <w:shd w:val="clear" w:color="auto" w:fill="FFFFFF"/>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r>
      <w:tr w:rsidR="00AE2726" w:rsidRPr="00AE2726">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c>
          <w:tcPr>
            <w:tcW w:w="1269" w:type="dxa"/>
            <w:tcBorders>
              <w:top w:val="nil"/>
              <w:left w:val="nil"/>
              <w:bottom w:val="single" w:sz="16" w:space="0" w:color="000000"/>
              <w:right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Total</w:t>
            </w:r>
          </w:p>
        </w:tc>
        <w:tc>
          <w:tcPr>
            <w:tcW w:w="1468" w:type="dxa"/>
            <w:tcBorders>
              <w:top w:val="nil"/>
              <w:left w:val="single" w:sz="16" w:space="0" w:color="000000"/>
              <w:bottom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1,774</w:t>
            </w:r>
          </w:p>
        </w:tc>
        <w:tc>
          <w:tcPr>
            <w:tcW w:w="1009" w:type="dxa"/>
            <w:tcBorders>
              <w:top w:val="nil"/>
              <w:bottom w:val="single" w:sz="16" w:space="0" w:color="000000"/>
            </w:tcBorders>
            <w:shd w:val="clear" w:color="auto" w:fill="FFFFFF"/>
            <w:vAlign w:val="center"/>
          </w:tcPr>
          <w:p w:rsidR="00AE2726" w:rsidRPr="00AE2726" w:rsidRDefault="00AE2726" w:rsidP="00AE2726">
            <w:pPr>
              <w:autoSpaceDE w:val="0"/>
              <w:autoSpaceDN w:val="0"/>
              <w:adjustRightInd w:val="0"/>
              <w:spacing w:after="0" w:line="320" w:lineRule="atLeast"/>
              <w:ind w:left="60" w:right="60"/>
              <w:jc w:val="right"/>
              <w:rPr>
                <w:rFonts w:ascii="Arial" w:hAnsi="Arial" w:cs="Arial"/>
                <w:color w:val="000000"/>
                <w:sz w:val="18"/>
                <w:szCs w:val="18"/>
                <w:lang w:val="id-ID"/>
              </w:rPr>
            </w:pPr>
            <w:r w:rsidRPr="00AE2726">
              <w:rPr>
                <w:rFonts w:ascii="Arial" w:hAnsi="Arial" w:cs="Arial"/>
                <w:color w:val="000000"/>
                <w:sz w:val="18"/>
                <w:szCs w:val="18"/>
                <w:lang w:val="id-ID"/>
              </w:rPr>
              <w:t>8</w:t>
            </w:r>
          </w:p>
        </w:tc>
        <w:tc>
          <w:tcPr>
            <w:tcW w:w="1391" w:type="dxa"/>
            <w:tcBorders>
              <w:top w:val="nil"/>
              <w:bottom w:val="single" w:sz="16" w:space="0" w:color="000000"/>
            </w:tcBorders>
            <w:shd w:val="clear" w:color="auto" w:fill="FFFFFF"/>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c>
          <w:tcPr>
            <w:tcW w:w="1009" w:type="dxa"/>
            <w:tcBorders>
              <w:top w:val="nil"/>
              <w:bottom w:val="single" w:sz="16" w:space="0" w:color="000000"/>
            </w:tcBorders>
            <w:shd w:val="clear" w:color="auto" w:fill="FFFFFF"/>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c>
          <w:tcPr>
            <w:tcW w:w="1009" w:type="dxa"/>
            <w:tcBorders>
              <w:top w:val="nil"/>
              <w:bottom w:val="single" w:sz="16" w:space="0" w:color="000000"/>
              <w:right w:val="single" w:sz="16" w:space="0" w:color="000000"/>
            </w:tcBorders>
            <w:shd w:val="clear" w:color="auto" w:fill="FFFFFF"/>
          </w:tcPr>
          <w:p w:rsidR="00AE2726" w:rsidRPr="00AE2726" w:rsidRDefault="00AE2726" w:rsidP="00AE2726">
            <w:pPr>
              <w:autoSpaceDE w:val="0"/>
              <w:autoSpaceDN w:val="0"/>
              <w:adjustRightInd w:val="0"/>
              <w:spacing w:after="0" w:line="240" w:lineRule="auto"/>
              <w:rPr>
                <w:rFonts w:ascii="Times New Roman" w:hAnsi="Times New Roman" w:cs="Times New Roman"/>
                <w:sz w:val="24"/>
                <w:szCs w:val="24"/>
                <w:lang w:val="id-ID"/>
              </w:rPr>
            </w:pPr>
          </w:p>
        </w:tc>
      </w:tr>
      <w:tr w:rsidR="00AE2726" w:rsidRPr="00AE2726">
        <w:trPr>
          <w:cantSplit/>
        </w:trPr>
        <w:tc>
          <w:tcPr>
            <w:tcW w:w="7889" w:type="dxa"/>
            <w:gridSpan w:val="7"/>
            <w:tcBorders>
              <w:top w:val="nil"/>
              <w:left w:val="nil"/>
              <w:bottom w:val="nil"/>
              <w:right w:val="nil"/>
            </w:tcBorders>
            <w:shd w:val="clear" w:color="auto" w:fill="FFFFFF"/>
          </w:tcPr>
          <w:p w:rsidR="00AE2726" w:rsidRP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a. Dependent Variable: ROA</w:t>
            </w:r>
          </w:p>
        </w:tc>
      </w:tr>
      <w:tr w:rsidR="00AE2726" w:rsidRPr="00AE2726">
        <w:trPr>
          <w:cantSplit/>
        </w:trPr>
        <w:tc>
          <w:tcPr>
            <w:tcW w:w="7889" w:type="dxa"/>
            <w:gridSpan w:val="7"/>
            <w:tcBorders>
              <w:top w:val="nil"/>
              <w:left w:val="nil"/>
              <w:bottom w:val="nil"/>
              <w:right w:val="nil"/>
            </w:tcBorders>
            <w:shd w:val="clear" w:color="auto" w:fill="FFFFFF"/>
          </w:tcPr>
          <w:p w:rsidR="00AE2726" w:rsidRDefault="00AE2726" w:rsidP="00AE2726">
            <w:pPr>
              <w:autoSpaceDE w:val="0"/>
              <w:autoSpaceDN w:val="0"/>
              <w:adjustRightInd w:val="0"/>
              <w:spacing w:after="0" w:line="320" w:lineRule="atLeast"/>
              <w:ind w:left="60" w:right="60"/>
              <w:rPr>
                <w:rFonts w:ascii="Arial" w:hAnsi="Arial" w:cs="Arial"/>
                <w:color w:val="000000"/>
                <w:sz w:val="18"/>
                <w:szCs w:val="18"/>
                <w:lang w:val="id-ID"/>
              </w:rPr>
            </w:pPr>
            <w:r w:rsidRPr="00AE2726">
              <w:rPr>
                <w:rFonts w:ascii="Arial" w:hAnsi="Arial" w:cs="Arial"/>
                <w:color w:val="000000"/>
                <w:sz w:val="18"/>
                <w:szCs w:val="18"/>
                <w:lang w:val="id-ID"/>
              </w:rPr>
              <w:t>b. Predictors: (Constant), PPAP, LDR</w:t>
            </w:r>
          </w:p>
          <w:p w:rsidR="00747D6E" w:rsidRPr="00AE2726" w:rsidRDefault="00747D6E" w:rsidP="00AE2726">
            <w:pPr>
              <w:autoSpaceDE w:val="0"/>
              <w:autoSpaceDN w:val="0"/>
              <w:adjustRightInd w:val="0"/>
              <w:spacing w:after="0" w:line="320" w:lineRule="atLeast"/>
              <w:ind w:left="60" w:right="60"/>
              <w:rPr>
                <w:rFonts w:ascii="Arial" w:hAnsi="Arial" w:cs="Arial"/>
                <w:color w:val="000000"/>
                <w:sz w:val="18"/>
                <w:szCs w:val="18"/>
                <w:lang w:val="id-ID"/>
              </w:rPr>
            </w:pPr>
          </w:p>
        </w:tc>
      </w:tr>
    </w:tbl>
    <w:p w:rsidR="001B2F59" w:rsidRPr="00747D6E" w:rsidRDefault="00DF1656" w:rsidP="001B2F59">
      <w:pPr>
        <w:spacing w:line="480" w:lineRule="auto"/>
        <w:jc w:val="center"/>
        <w:rPr>
          <w:rFonts w:ascii="Times New Roman" w:hAnsi="Times New Roman" w:cs="Times New Roman"/>
          <w:b/>
          <w:sz w:val="24"/>
          <w:szCs w:val="24"/>
          <w:lang w:val="id-ID"/>
        </w:rPr>
      </w:pPr>
      <w:r w:rsidRPr="00DD3E9E">
        <w:rPr>
          <w:rFonts w:ascii="Times New Roman" w:hAnsi="Times New Roman" w:cs="Times New Roman"/>
          <w:b/>
          <w:sz w:val="24"/>
          <w:szCs w:val="24"/>
        </w:rPr>
        <w:t>Sumber: Hasil Pengolahan SPSS 20</w:t>
      </w:r>
    </w:p>
    <w:p w:rsidR="004E473D" w:rsidRPr="00B942F7" w:rsidRDefault="00C60E8D" w:rsidP="001B2F5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4.13</w:t>
      </w:r>
      <w:r w:rsidRPr="00F77CC9">
        <w:rPr>
          <w:rFonts w:ascii="Times New Roman" w:hAnsi="Times New Roman" w:cs="Times New Roman"/>
          <w:sz w:val="24"/>
          <w:szCs w:val="24"/>
        </w:rPr>
        <w:t xml:space="preserve"> nilai F</w:t>
      </w:r>
      <w:r w:rsidRPr="00F77CC9">
        <w:rPr>
          <w:rFonts w:ascii="Times New Roman" w:hAnsi="Times New Roman" w:cs="Times New Roman"/>
          <w:sz w:val="24"/>
          <w:szCs w:val="24"/>
          <w:vertAlign w:val="subscript"/>
        </w:rPr>
        <w:t>hitung</w:t>
      </w:r>
      <w:r w:rsidR="008D3DEF">
        <w:rPr>
          <w:rFonts w:ascii="Times New Roman" w:hAnsi="Times New Roman" w:cs="Times New Roman"/>
          <w:sz w:val="24"/>
          <w:szCs w:val="24"/>
        </w:rPr>
        <w:t xml:space="preserve"> sebesar </w:t>
      </w:r>
      <w:r w:rsidR="007925FA">
        <w:rPr>
          <w:rFonts w:ascii="Times New Roman" w:hAnsi="Times New Roman" w:cs="Times New Roman"/>
          <w:sz w:val="24"/>
          <w:szCs w:val="24"/>
          <w:lang w:val="id-ID"/>
        </w:rPr>
        <w:t xml:space="preserve">6,568 </w:t>
      </w:r>
      <w:r w:rsidRPr="00F77CC9">
        <w:rPr>
          <w:rFonts w:ascii="Times New Roman" w:hAnsi="Times New Roman" w:cs="Times New Roman"/>
          <w:sz w:val="24"/>
          <w:szCs w:val="24"/>
        </w:rPr>
        <w:t>nilai F</w:t>
      </w:r>
      <w:r w:rsidRPr="00F77CC9">
        <w:rPr>
          <w:rFonts w:ascii="Times New Roman" w:hAnsi="Times New Roman" w:cs="Times New Roman"/>
          <w:sz w:val="24"/>
          <w:szCs w:val="24"/>
          <w:vertAlign w:val="subscript"/>
        </w:rPr>
        <w:t>tabel</w:t>
      </w:r>
      <w:r w:rsidR="007E01BE">
        <w:rPr>
          <w:rFonts w:ascii="Times New Roman" w:hAnsi="Times New Roman" w:cs="Times New Roman"/>
          <w:sz w:val="24"/>
          <w:szCs w:val="24"/>
        </w:rPr>
        <w:t xml:space="preserve"> adalah </w:t>
      </w:r>
      <w:r w:rsidR="007E01BE">
        <w:rPr>
          <w:rFonts w:ascii="Times New Roman" w:hAnsi="Times New Roman" w:cs="Times New Roman"/>
          <w:sz w:val="24"/>
          <w:szCs w:val="24"/>
          <w:lang w:val="id-ID"/>
        </w:rPr>
        <w:t>5</w:t>
      </w:r>
      <w:r w:rsidR="007E01BE">
        <w:rPr>
          <w:rFonts w:ascii="Times New Roman" w:hAnsi="Times New Roman" w:cs="Times New Roman"/>
          <w:sz w:val="24"/>
          <w:szCs w:val="24"/>
        </w:rPr>
        <w:t>,</w:t>
      </w:r>
      <w:r w:rsidR="007E01BE">
        <w:rPr>
          <w:rFonts w:ascii="Times New Roman" w:hAnsi="Times New Roman" w:cs="Times New Roman"/>
          <w:sz w:val="24"/>
          <w:szCs w:val="24"/>
          <w:lang w:val="id-ID"/>
        </w:rPr>
        <w:t>143</w:t>
      </w:r>
      <w:r>
        <w:rPr>
          <w:rFonts w:ascii="Times New Roman" w:hAnsi="Times New Roman" w:cs="Times New Roman"/>
          <w:sz w:val="24"/>
          <w:szCs w:val="24"/>
        </w:rPr>
        <w:t xml:space="preserve"> </w:t>
      </w:r>
      <w:r w:rsidRPr="00F77CC9">
        <w:rPr>
          <w:rFonts w:ascii="Times New Roman" w:hAnsi="Times New Roman" w:cs="Times New Roman"/>
          <w:sz w:val="24"/>
          <w:szCs w:val="24"/>
        </w:rPr>
        <w:t xml:space="preserve"> </w:t>
      </w:r>
      <w:r>
        <w:rPr>
          <w:rFonts w:ascii="Times New Roman" w:hAnsi="Times New Roman" w:cs="Times New Roman"/>
          <w:sz w:val="24"/>
          <w:szCs w:val="24"/>
        </w:rPr>
        <w:t>s</w:t>
      </w:r>
      <w:r w:rsidRPr="00F77CC9">
        <w:rPr>
          <w:rFonts w:ascii="Times New Roman" w:hAnsi="Times New Roman" w:cs="Times New Roman"/>
          <w:sz w:val="24"/>
          <w:szCs w:val="24"/>
        </w:rPr>
        <w:t>ehingga nilai F</w:t>
      </w:r>
      <w:r w:rsidRPr="00F77CC9">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w:t>
      </w:r>
      <w:r w:rsidRPr="00F77CC9">
        <w:rPr>
          <w:rFonts w:ascii="Times New Roman" w:hAnsi="Times New Roman" w:cs="Times New Roman"/>
          <w:sz w:val="24"/>
          <w:szCs w:val="24"/>
          <w:vertAlign w:val="subscript"/>
        </w:rPr>
        <w:t xml:space="preserve"> </w:t>
      </w:r>
      <w:r w:rsidR="00D35520">
        <w:rPr>
          <w:rFonts w:ascii="Times New Roman" w:hAnsi="Times New Roman" w:cs="Times New Roman"/>
          <w:sz w:val="24"/>
          <w:szCs w:val="24"/>
          <w:lang w:val="id-ID"/>
        </w:rPr>
        <w:t>6,568 &gt;</w:t>
      </w:r>
      <w:r w:rsidR="007E01BE">
        <w:rPr>
          <w:rFonts w:ascii="Times New Roman" w:hAnsi="Times New Roman" w:cs="Times New Roman"/>
          <w:sz w:val="24"/>
          <w:szCs w:val="24"/>
        </w:rPr>
        <w:t xml:space="preserve"> </w:t>
      </w:r>
      <w:r w:rsidR="007E01BE">
        <w:rPr>
          <w:rFonts w:ascii="Times New Roman" w:hAnsi="Times New Roman" w:cs="Times New Roman"/>
          <w:sz w:val="24"/>
          <w:szCs w:val="24"/>
          <w:lang w:val="id-ID"/>
        </w:rPr>
        <w:t>5,143</w:t>
      </w:r>
      <w:r w:rsidR="00E75C90">
        <w:rPr>
          <w:rFonts w:ascii="Times New Roman" w:hAnsi="Times New Roman" w:cs="Times New Roman"/>
          <w:sz w:val="24"/>
          <w:szCs w:val="24"/>
        </w:rPr>
        <w:t xml:space="preserve"> </w:t>
      </w:r>
      <w:r w:rsidRPr="00F77CC9">
        <w:rPr>
          <w:rFonts w:ascii="Times New Roman" w:hAnsi="Times New Roman" w:cs="Times New Roman"/>
          <w:sz w:val="24"/>
          <w:szCs w:val="24"/>
        </w:rPr>
        <w:t>F</w:t>
      </w:r>
      <w:r w:rsidRPr="00F77CC9">
        <w:rPr>
          <w:rFonts w:ascii="Times New Roman" w:hAnsi="Times New Roman" w:cs="Times New Roman"/>
          <w:sz w:val="24"/>
          <w:szCs w:val="24"/>
          <w:vertAlign w:val="subscript"/>
        </w:rPr>
        <w:t>tabel</w:t>
      </w:r>
      <w:r>
        <w:rPr>
          <w:rFonts w:ascii="Times New Roman" w:hAnsi="Times New Roman" w:cs="Times New Roman"/>
          <w:sz w:val="24"/>
          <w:szCs w:val="24"/>
        </w:rPr>
        <w:t xml:space="preserve"> </w:t>
      </w:r>
      <w:r w:rsidR="008D3DEF">
        <w:rPr>
          <w:rFonts w:ascii="Times New Roman" w:hAnsi="Times New Roman" w:cs="Times New Roman"/>
          <w:sz w:val="24"/>
          <w:szCs w:val="24"/>
        </w:rPr>
        <w:t xml:space="preserve"> maka H1 dit</w:t>
      </w:r>
      <w:r w:rsidR="00D35520">
        <w:rPr>
          <w:rFonts w:ascii="Times New Roman" w:hAnsi="Times New Roman" w:cs="Times New Roman"/>
          <w:sz w:val="24"/>
          <w:szCs w:val="24"/>
          <w:lang w:val="id-ID"/>
        </w:rPr>
        <w:t>erima</w:t>
      </w:r>
      <w:r w:rsidR="00E75C90">
        <w:rPr>
          <w:rFonts w:ascii="Times New Roman" w:hAnsi="Times New Roman" w:cs="Times New Roman"/>
          <w:sz w:val="24"/>
          <w:szCs w:val="24"/>
        </w:rPr>
        <w:t xml:space="preserve"> yang berarti </w:t>
      </w:r>
      <w:r w:rsidR="008D3DEF">
        <w:rPr>
          <w:rFonts w:ascii="Times New Roman" w:hAnsi="Times New Roman" w:cs="Times New Roman"/>
          <w:sz w:val="24"/>
          <w:szCs w:val="24"/>
          <w:lang w:val="id-ID"/>
        </w:rPr>
        <w:t xml:space="preserve"> </w:t>
      </w:r>
      <w:r w:rsidR="00E75C90">
        <w:rPr>
          <w:rFonts w:ascii="Times New Roman" w:hAnsi="Times New Roman" w:cs="Times New Roman"/>
          <w:sz w:val="24"/>
          <w:szCs w:val="24"/>
        </w:rPr>
        <w:t xml:space="preserve">berpengaruh terhadap </w:t>
      </w:r>
      <w:r w:rsidR="00E75C90" w:rsidRPr="00E75C90">
        <w:rPr>
          <w:rFonts w:ascii="Times New Roman" w:hAnsi="Times New Roman" w:cs="Times New Roman"/>
          <w:i/>
          <w:sz w:val="24"/>
          <w:szCs w:val="24"/>
        </w:rPr>
        <w:t>Return On Asset</w:t>
      </w:r>
      <w:r w:rsidR="00E75C90">
        <w:rPr>
          <w:rFonts w:ascii="Times New Roman" w:hAnsi="Times New Roman" w:cs="Times New Roman"/>
          <w:sz w:val="24"/>
          <w:szCs w:val="24"/>
        </w:rPr>
        <w:t xml:space="preserve"> (ROA)</w:t>
      </w:r>
      <w:r w:rsidRPr="00F77CC9">
        <w:rPr>
          <w:rFonts w:ascii="Times New Roman" w:hAnsi="Times New Roman" w:cs="Times New Roman"/>
          <w:sz w:val="24"/>
          <w:szCs w:val="24"/>
        </w:rPr>
        <w:t>.</w:t>
      </w:r>
      <w:r w:rsidR="00E75C90">
        <w:rPr>
          <w:rFonts w:ascii="Times New Roman" w:hAnsi="Times New Roman" w:cs="Times New Roman"/>
          <w:sz w:val="24"/>
          <w:szCs w:val="24"/>
        </w:rPr>
        <w:t xml:space="preserve"> Tingkat signifikansi adalah 0,05 jadi dilihat dari tabel 4,13 diperoleh </w:t>
      </w:r>
      <w:r w:rsidR="008D3DEF">
        <w:rPr>
          <w:rFonts w:ascii="Times New Roman" w:hAnsi="Times New Roman" w:cs="Times New Roman"/>
          <w:i/>
          <w:sz w:val="24"/>
          <w:szCs w:val="24"/>
          <w:lang w:val="id-ID"/>
        </w:rPr>
        <w:t>Loan To Deposit Ratio</w:t>
      </w:r>
      <w:r w:rsidR="008D3DEF" w:rsidRPr="005B5AFE">
        <w:rPr>
          <w:rFonts w:ascii="Times New Roman" w:hAnsi="Times New Roman" w:cs="Times New Roman"/>
          <w:sz w:val="24"/>
          <w:szCs w:val="24"/>
        </w:rPr>
        <w:t xml:space="preserve"> </w:t>
      </w:r>
      <w:r w:rsidR="008D3DEF">
        <w:rPr>
          <w:rFonts w:ascii="Times New Roman" w:hAnsi="Times New Roman" w:cs="Times New Roman"/>
          <w:sz w:val="24"/>
          <w:szCs w:val="24"/>
        </w:rPr>
        <w:t>(</w:t>
      </w:r>
      <w:r w:rsidR="008D3DEF">
        <w:rPr>
          <w:rFonts w:ascii="Times New Roman" w:hAnsi="Times New Roman" w:cs="Times New Roman"/>
          <w:sz w:val="24"/>
          <w:szCs w:val="24"/>
          <w:lang w:val="id-ID"/>
        </w:rPr>
        <w:t>LDR</w:t>
      </w:r>
      <w:r w:rsidR="008D3DEF">
        <w:rPr>
          <w:rFonts w:ascii="Times New Roman" w:hAnsi="Times New Roman" w:cs="Times New Roman"/>
          <w:sz w:val="24"/>
          <w:szCs w:val="24"/>
        </w:rPr>
        <w:t>)</w:t>
      </w:r>
      <w:r w:rsidR="008D3DEF" w:rsidRPr="005B5AFE">
        <w:rPr>
          <w:rFonts w:ascii="Times New Roman" w:hAnsi="Times New Roman" w:cs="Times New Roman"/>
          <w:sz w:val="24"/>
          <w:szCs w:val="24"/>
        </w:rPr>
        <w:t xml:space="preserve"> dan</w:t>
      </w:r>
      <w:r w:rsidR="008D3DEF" w:rsidRPr="00C60E8D">
        <w:rPr>
          <w:rFonts w:ascii="Times New Roman" w:hAnsi="Times New Roman" w:cs="Times New Roman"/>
          <w:i/>
          <w:sz w:val="24"/>
          <w:szCs w:val="24"/>
        </w:rPr>
        <w:t xml:space="preserve"> </w:t>
      </w:r>
      <w:r w:rsidR="008D3DEF">
        <w:rPr>
          <w:rFonts w:ascii="Times New Roman" w:hAnsi="Times New Roman" w:cs="Times New Roman"/>
          <w:sz w:val="24"/>
          <w:szCs w:val="24"/>
          <w:lang w:val="id-ID"/>
        </w:rPr>
        <w:t>Penyisihan Penghapusan Aktiva Produktif</w:t>
      </w:r>
      <w:r w:rsidR="008D3DEF">
        <w:rPr>
          <w:rFonts w:ascii="Times New Roman" w:hAnsi="Times New Roman" w:cs="Times New Roman"/>
          <w:sz w:val="24"/>
          <w:szCs w:val="24"/>
        </w:rPr>
        <w:t xml:space="preserve"> (</w:t>
      </w:r>
      <w:r w:rsidR="008D3DEF">
        <w:rPr>
          <w:rFonts w:ascii="Times New Roman" w:hAnsi="Times New Roman" w:cs="Times New Roman"/>
          <w:sz w:val="24"/>
          <w:szCs w:val="24"/>
          <w:lang w:val="id-ID"/>
        </w:rPr>
        <w:t>PPAP</w:t>
      </w:r>
      <w:r w:rsidR="008D3DEF">
        <w:rPr>
          <w:rFonts w:ascii="Times New Roman" w:hAnsi="Times New Roman" w:cs="Times New Roman"/>
          <w:sz w:val="24"/>
          <w:szCs w:val="24"/>
        </w:rPr>
        <w:t xml:space="preserve">) </w:t>
      </w:r>
      <w:r w:rsidR="00116441">
        <w:rPr>
          <w:rFonts w:ascii="Times New Roman" w:hAnsi="Times New Roman" w:cs="Times New Roman"/>
          <w:sz w:val="24"/>
          <w:szCs w:val="24"/>
        </w:rPr>
        <w:t xml:space="preserve">terhadap </w:t>
      </w:r>
      <w:r w:rsidR="00116441" w:rsidRPr="00116441">
        <w:rPr>
          <w:rFonts w:ascii="Times New Roman" w:hAnsi="Times New Roman" w:cs="Times New Roman"/>
          <w:i/>
          <w:sz w:val="24"/>
          <w:szCs w:val="24"/>
        </w:rPr>
        <w:t>Return On Asset</w:t>
      </w:r>
      <w:r w:rsidR="00116441">
        <w:rPr>
          <w:rFonts w:ascii="Times New Roman" w:hAnsi="Times New Roman" w:cs="Times New Roman"/>
          <w:sz w:val="24"/>
          <w:szCs w:val="24"/>
        </w:rPr>
        <w:t xml:space="preserve"> (ROA) </w:t>
      </w:r>
      <w:r w:rsidR="00E75C90">
        <w:rPr>
          <w:rFonts w:ascii="Times New Roman" w:hAnsi="Times New Roman" w:cs="Times New Roman"/>
          <w:sz w:val="24"/>
          <w:szCs w:val="24"/>
        </w:rPr>
        <w:t>dengan tingka</w:t>
      </w:r>
      <w:r w:rsidR="008D3DEF">
        <w:rPr>
          <w:rFonts w:ascii="Times New Roman" w:hAnsi="Times New Roman" w:cs="Times New Roman"/>
          <w:sz w:val="24"/>
          <w:szCs w:val="24"/>
        </w:rPr>
        <w:t>t signifikan 0,</w:t>
      </w:r>
      <w:r w:rsidR="008D3DEF">
        <w:rPr>
          <w:rFonts w:ascii="Times New Roman" w:hAnsi="Times New Roman" w:cs="Times New Roman"/>
          <w:sz w:val="24"/>
          <w:szCs w:val="24"/>
          <w:lang w:val="id-ID"/>
        </w:rPr>
        <w:t>835</w:t>
      </w:r>
      <w:r w:rsidR="008D3DEF">
        <w:rPr>
          <w:rFonts w:ascii="Times New Roman" w:hAnsi="Times New Roman" w:cs="Times New Roman"/>
          <w:sz w:val="24"/>
          <w:szCs w:val="24"/>
        </w:rPr>
        <w:t xml:space="preserve"> sehingga 0,</w:t>
      </w:r>
      <w:r w:rsidR="008D3DEF">
        <w:rPr>
          <w:rFonts w:ascii="Times New Roman" w:hAnsi="Times New Roman" w:cs="Times New Roman"/>
          <w:sz w:val="24"/>
          <w:szCs w:val="24"/>
          <w:lang w:val="id-ID"/>
        </w:rPr>
        <w:t>835</w:t>
      </w:r>
      <w:r w:rsidR="008D3DEF">
        <w:rPr>
          <w:rFonts w:ascii="Times New Roman" w:hAnsi="Times New Roman" w:cs="Times New Roman"/>
          <w:sz w:val="24"/>
          <w:szCs w:val="24"/>
        </w:rPr>
        <w:t xml:space="preserve"> </w:t>
      </w:r>
      <w:r w:rsidR="008D3DEF">
        <w:rPr>
          <w:rFonts w:ascii="Times New Roman" w:hAnsi="Times New Roman" w:cs="Times New Roman"/>
          <w:sz w:val="24"/>
          <w:szCs w:val="24"/>
          <w:lang w:val="id-ID"/>
        </w:rPr>
        <w:t>&gt;</w:t>
      </w:r>
      <w:r w:rsidR="00E75C90">
        <w:rPr>
          <w:rFonts w:ascii="Times New Roman" w:hAnsi="Times New Roman" w:cs="Times New Roman"/>
          <w:sz w:val="24"/>
          <w:szCs w:val="24"/>
        </w:rPr>
        <w:t xml:space="preserve"> 0,05 artinya </w:t>
      </w:r>
      <w:r w:rsidR="008D3DEF">
        <w:rPr>
          <w:rFonts w:ascii="Times New Roman" w:hAnsi="Times New Roman" w:cs="Times New Roman"/>
          <w:i/>
          <w:sz w:val="24"/>
          <w:szCs w:val="24"/>
          <w:lang w:val="id-ID"/>
        </w:rPr>
        <w:t>Loan To Deposit Ratio</w:t>
      </w:r>
      <w:r w:rsidR="008D3DEF" w:rsidRPr="005B5AFE">
        <w:rPr>
          <w:rFonts w:ascii="Times New Roman" w:hAnsi="Times New Roman" w:cs="Times New Roman"/>
          <w:sz w:val="24"/>
          <w:szCs w:val="24"/>
        </w:rPr>
        <w:t xml:space="preserve"> </w:t>
      </w:r>
      <w:r w:rsidR="008D3DEF">
        <w:rPr>
          <w:rFonts w:ascii="Times New Roman" w:hAnsi="Times New Roman" w:cs="Times New Roman"/>
          <w:sz w:val="24"/>
          <w:szCs w:val="24"/>
        </w:rPr>
        <w:t>(</w:t>
      </w:r>
      <w:r w:rsidR="008D3DEF">
        <w:rPr>
          <w:rFonts w:ascii="Times New Roman" w:hAnsi="Times New Roman" w:cs="Times New Roman"/>
          <w:sz w:val="24"/>
          <w:szCs w:val="24"/>
          <w:lang w:val="id-ID"/>
        </w:rPr>
        <w:t>LDR</w:t>
      </w:r>
      <w:r w:rsidR="008D3DEF">
        <w:rPr>
          <w:rFonts w:ascii="Times New Roman" w:hAnsi="Times New Roman" w:cs="Times New Roman"/>
          <w:sz w:val="24"/>
          <w:szCs w:val="24"/>
        </w:rPr>
        <w:t>)</w:t>
      </w:r>
      <w:r w:rsidR="008D3DEF">
        <w:rPr>
          <w:rFonts w:ascii="Times New Roman" w:hAnsi="Times New Roman" w:cs="Times New Roman"/>
          <w:sz w:val="24"/>
          <w:szCs w:val="24"/>
          <w:lang w:val="id-ID"/>
        </w:rPr>
        <w:t xml:space="preserve"> </w:t>
      </w:r>
      <w:r w:rsidR="008D3DEF" w:rsidRPr="005B5AFE">
        <w:rPr>
          <w:rFonts w:ascii="Times New Roman" w:hAnsi="Times New Roman" w:cs="Times New Roman"/>
          <w:sz w:val="24"/>
          <w:szCs w:val="24"/>
        </w:rPr>
        <w:t>dan</w:t>
      </w:r>
      <w:r w:rsidR="008D3DEF" w:rsidRPr="00C60E8D">
        <w:rPr>
          <w:rFonts w:ascii="Times New Roman" w:hAnsi="Times New Roman" w:cs="Times New Roman"/>
          <w:i/>
          <w:sz w:val="24"/>
          <w:szCs w:val="24"/>
        </w:rPr>
        <w:t xml:space="preserve"> </w:t>
      </w:r>
      <w:r w:rsidR="008D3DEF">
        <w:rPr>
          <w:rFonts w:ascii="Times New Roman" w:hAnsi="Times New Roman" w:cs="Times New Roman"/>
          <w:sz w:val="24"/>
          <w:szCs w:val="24"/>
          <w:lang w:val="id-ID"/>
        </w:rPr>
        <w:t>Penyisihan Penghapusan Aktiva Produktif</w:t>
      </w:r>
      <w:r w:rsidR="008D3DEF">
        <w:rPr>
          <w:rFonts w:ascii="Times New Roman" w:hAnsi="Times New Roman" w:cs="Times New Roman"/>
          <w:sz w:val="24"/>
          <w:szCs w:val="24"/>
        </w:rPr>
        <w:t xml:space="preserve"> (</w:t>
      </w:r>
      <w:r w:rsidR="008D3DEF">
        <w:rPr>
          <w:rFonts w:ascii="Times New Roman" w:hAnsi="Times New Roman" w:cs="Times New Roman"/>
          <w:sz w:val="24"/>
          <w:szCs w:val="24"/>
          <w:lang w:val="id-ID"/>
        </w:rPr>
        <w:t>PPAP</w:t>
      </w:r>
      <w:r w:rsidR="008D3DEF">
        <w:rPr>
          <w:rFonts w:ascii="Times New Roman" w:hAnsi="Times New Roman" w:cs="Times New Roman"/>
          <w:sz w:val="24"/>
          <w:szCs w:val="24"/>
        </w:rPr>
        <w:t>)</w:t>
      </w:r>
      <w:r w:rsidR="00116441">
        <w:rPr>
          <w:rFonts w:ascii="Times New Roman" w:hAnsi="Times New Roman" w:cs="Times New Roman"/>
          <w:sz w:val="24"/>
          <w:szCs w:val="24"/>
        </w:rPr>
        <w:t xml:space="preserve"> secara simultan</w:t>
      </w:r>
      <w:r w:rsidR="00E75C90">
        <w:rPr>
          <w:rFonts w:ascii="Times New Roman" w:hAnsi="Times New Roman" w:cs="Times New Roman"/>
          <w:sz w:val="24"/>
          <w:szCs w:val="24"/>
        </w:rPr>
        <w:t xml:space="preserve"> </w:t>
      </w:r>
      <w:r w:rsidR="008D3DEF">
        <w:rPr>
          <w:rFonts w:ascii="Times New Roman" w:hAnsi="Times New Roman" w:cs="Times New Roman"/>
          <w:sz w:val="24"/>
          <w:szCs w:val="24"/>
          <w:lang w:val="id-ID"/>
        </w:rPr>
        <w:t xml:space="preserve"> </w:t>
      </w:r>
      <w:r w:rsidR="00116441">
        <w:rPr>
          <w:rFonts w:ascii="Times New Roman" w:hAnsi="Times New Roman" w:cs="Times New Roman"/>
          <w:sz w:val="24"/>
          <w:szCs w:val="24"/>
        </w:rPr>
        <w:t xml:space="preserve">berpengaruh </w:t>
      </w:r>
      <w:r w:rsidR="00D35520">
        <w:rPr>
          <w:rFonts w:ascii="Times New Roman" w:hAnsi="Times New Roman" w:cs="Times New Roman"/>
          <w:sz w:val="24"/>
          <w:szCs w:val="24"/>
          <w:lang w:val="id-ID"/>
        </w:rPr>
        <w:t xml:space="preserve">tidak </w:t>
      </w:r>
      <w:r w:rsidR="00E75C90">
        <w:rPr>
          <w:rFonts w:ascii="Times New Roman" w:hAnsi="Times New Roman" w:cs="Times New Roman"/>
          <w:sz w:val="24"/>
          <w:szCs w:val="24"/>
        </w:rPr>
        <w:t xml:space="preserve">signifikan terhadap </w:t>
      </w:r>
      <w:r w:rsidR="00E75C90" w:rsidRPr="00BD3031">
        <w:rPr>
          <w:rFonts w:ascii="Times New Roman" w:hAnsi="Times New Roman" w:cs="Times New Roman"/>
          <w:i/>
          <w:sz w:val="24"/>
          <w:szCs w:val="24"/>
        </w:rPr>
        <w:t>Return On Asset</w:t>
      </w:r>
      <w:r w:rsidR="00E75C90">
        <w:rPr>
          <w:rFonts w:ascii="Times New Roman" w:hAnsi="Times New Roman" w:cs="Times New Roman"/>
          <w:sz w:val="24"/>
          <w:szCs w:val="24"/>
        </w:rPr>
        <w:t xml:space="preserve"> (ROA).</w:t>
      </w:r>
    </w:p>
    <w:p w:rsidR="007E5907" w:rsidRPr="00B308D4" w:rsidRDefault="007A6297" w:rsidP="007A6297">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Hasil penelitian ini berbeda dengan hasil penelitian sebelumnya yang dilakukan oleh </w:t>
      </w:r>
      <w:r>
        <w:rPr>
          <w:rFonts w:ascii="Times New Roman" w:hAnsi="Times New Roman" w:cs="Times New Roman"/>
          <w:sz w:val="24"/>
          <w:szCs w:val="24"/>
          <w:lang w:val="id-ID"/>
        </w:rPr>
        <w:t xml:space="preserve">Clorinda Karunia </w:t>
      </w:r>
      <w:r>
        <w:rPr>
          <w:rFonts w:ascii="Times New Roman" w:hAnsi="Times New Roman" w:cs="Times New Roman"/>
          <w:sz w:val="24"/>
          <w:szCs w:val="24"/>
        </w:rPr>
        <w:t xml:space="preserve"> (201</w:t>
      </w:r>
      <w:r>
        <w:rPr>
          <w:rFonts w:ascii="Times New Roman" w:hAnsi="Times New Roman" w:cs="Times New Roman"/>
          <w:sz w:val="24"/>
          <w:szCs w:val="24"/>
          <w:lang w:val="id-ID"/>
        </w:rPr>
        <w:t>3</w:t>
      </w:r>
      <w:r>
        <w:rPr>
          <w:rFonts w:ascii="Times New Roman" w:hAnsi="Times New Roman" w:cs="Times New Roman"/>
          <w:sz w:val="24"/>
          <w:szCs w:val="24"/>
        </w:rPr>
        <w:t>) tentang “</w:t>
      </w:r>
      <w:r>
        <w:rPr>
          <w:rFonts w:ascii="Times New Roman" w:hAnsi="Times New Roman" w:cs="Times New Roman"/>
          <w:sz w:val="24"/>
          <w:szCs w:val="24"/>
          <w:lang w:val="id-ID"/>
        </w:rPr>
        <w:t xml:space="preserve">Analisis Pengaruh Rasio Capital, Assets Quality dan Liquidity Terhadap Kinerja Keuangan Pada Sektor Perbankan Yang Terdaftar Di Bursa Efek Indonesia (BEI) </w:t>
      </w:r>
      <w:r>
        <w:rPr>
          <w:rFonts w:ascii="Times New Roman" w:eastAsia="TimesNewRomanPSMT" w:hAnsi="Times New Roman" w:cs="Times New Roman"/>
          <w:sz w:val="24"/>
          <w:szCs w:val="24"/>
        </w:rPr>
        <w:t>”</w:t>
      </w:r>
      <w:r>
        <w:rPr>
          <w:rFonts w:ascii="Times New Roman" w:hAnsi="Times New Roman" w:cs="Times New Roman"/>
          <w:sz w:val="24"/>
          <w:szCs w:val="24"/>
        </w:rPr>
        <w:t>, yang menyimpulkan</w:t>
      </w:r>
      <w:r w:rsidR="00C263A0">
        <w:rPr>
          <w:rFonts w:ascii="Times New Roman" w:hAnsi="Times New Roman" w:cs="Times New Roman"/>
          <w:sz w:val="24"/>
          <w:szCs w:val="24"/>
          <w:lang w:val="id-ID"/>
        </w:rPr>
        <w:t xml:space="preserve"> </w:t>
      </w:r>
      <w:r>
        <w:rPr>
          <w:rFonts w:ascii="Times New Roman" w:hAnsi="Times New Roman" w:cs="Times New Roman"/>
          <w:sz w:val="24"/>
          <w:szCs w:val="24"/>
        </w:rPr>
        <w:t xml:space="preserve"> bahwa </w:t>
      </w:r>
      <w:r w:rsidR="00C263A0" w:rsidRPr="00C263A0">
        <w:rPr>
          <w:rFonts w:ascii="Times New Roman" w:hAnsi="Times New Roman" w:cs="Times New Roman"/>
          <w:sz w:val="24"/>
          <w:szCs w:val="24"/>
          <w:lang w:val="id-ID"/>
        </w:rPr>
        <w:t xml:space="preserve">Dana </w:t>
      </w:r>
      <w:r w:rsidR="00C263A0" w:rsidRPr="00C263A0">
        <w:rPr>
          <w:rFonts w:ascii="Times New Roman" w:hAnsi="Times New Roman" w:cs="Times New Roman"/>
          <w:sz w:val="24"/>
          <w:szCs w:val="24"/>
          <w:lang w:val="id-ID"/>
        </w:rPr>
        <w:lastRenderedPageBreak/>
        <w:t xml:space="preserve">Pihak ketiga (DPK), </w:t>
      </w:r>
      <w:r w:rsidR="00B423FF">
        <w:rPr>
          <w:rFonts w:ascii="Times New Roman" w:hAnsi="Times New Roman" w:cs="Times New Roman"/>
          <w:i/>
          <w:sz w:val="24"/>
          <w:szCs w:val="24"/>
          <w:lang w:val="id-ID"/>
        </w:rPr>
        <w:t xml:space="preserve">Capital Adequacy Ratio </w:t>
      </w:r>
      <w:r w:rsidR="00B423FF">
        <w:rPr>
          <w:rFonts w:ascii="Times New Roman" w:hAnsi="Times New Roman" w:cs="Times New Roman"/>
          <w:sz w:val="24"/>
          <w:szCs w:val="24"/>
          <w:lang w:val="id-ID"/>
        </w:rPr>
        <w:t>(</w:t>
      </w:r>
      <w:r w:rsidR="00C263A0" w:rsidRPr="00B423FF">
        <w:rPr>
          <w:rFonts w:ascii="Times New Roman" w:hAnsi="Times New Roman" w:cs="Times New Roman"/>
          <w:sz w:val="24"/>
          <w:szCs w:val="24"/>
          <w:lang w:val="id-ID"/>
        </w:rPr>
        <w:t>CAR</w:t>
      </w:r>
      <w:r w:rsidR="00B423FF">
        <w:rPr>
          <w:rFonts w:ascii="Times New Roman" w:hAnsi="Times New Roman" w:cs="Times New Roman"/>
          <w:sz w:val="24"/>
          <w:szCs w:val="24"/>
          <w:lang w:val="id-ID"/>
        </w:rPr>
        <w:t>)</w:t>
      </w:r>
      <w:r w:rsidR="00C263A0">
        <w:rPr>
          <w:rFonts w:ascii="Times New Roman" w:hAnsi="Times New Roman" w:cs="Times New Roman"/>
          <w:i/>
          <w:sz w:val="24"/>
          <w:szCs w:val="24"/>
          <w:lang w:val="id-ID"/>
        </w:rPr>
        <w:t xml:space="preserve"> </w:t>
      </w:r>
      <w:r w:rsidR="00C263A0">
        <w:rPr>
          <w:rFonts w:ascii="Times New Roman" w:hAnsi="Times New Roman" w:cs="Times New Roman"/>
          <w:sz w:val="24"/>
          <w:szCs w:val="24"/>
          <w:lang w:val="id-ID"/>
        </w:rPr>
        <w:t>dan Pemenuhan Penyisihan  Penghapusan Aktiva Produktif</w:t>
      </w:r>
      <w:r w:rsidR="00C263A0">
        <w:rPr>
          <w:rFonts w:ascii="Times New Roman" w:hAnsi="Times New Roman" w:cs="Times New Roman"/>
          <w:i/>
          <w:sz w:val="24"/>
          <w:szCs w:val="24"/>
        </w:rPr>
        <w:t xml:space="preserve"> </w:t>
      </w:r>
      <w:r w:rsidR="00C263A0">
        <w:rPr>
          <w:rFonts w:ascii="Times New Roman" w:hAnsi="Times New Roman" w:cs="Times New Roman"/>
          <w:sz w:val="24"/>
          <w:szCs w:val="24"/>
        </w:rPr>
        <w:t>(</w:t>
      </w:r>
      <w:r w:rsidR="00C263A0">
        <w:rPr>
          <w:rFonts w:ascii="Times New Roman" w:hAnsi="Times New Roman" w:cs="Times New Roman"/>
          <w:sz w:val="24"/>
          <w:szCs w:val="24"/>
          <w:lang w:val="id-ID"/>
        </w:rPr>
        <w:t>PPAP</w:t>
      </w:r>
      <w:r w:rsidR="00C263A0">
        <w:rPr>
          <w:rFonts w:ascii="Times New Roman" w:hAnsi="Times New Roman" w:cs="Times New Roman"/>
          <w:sz w:val="24"/>
          <w:szCs w:val="24"/>
        </w:rPr>
        <w:t xml:space="preserve">) </w:t>
      </w:r>
      <w:r w:rsidR="006A5631">
        <w:rPr>
          <w:rFonts w:ascii="Times New Roman" w:hAnsi="Times New Roman" w:cs="Times New Roman"/>
          <w:sz w:val="24"/>
          <w:szCs w:val="24"/>
        </w:rPr>
        <w:t xml:space="preserve">memiliki </w:t>
      </w:r>
      <w:r w:rsidR="006A5631" w:rsidRPr="006A5631">
        <w:rPr>
          <w:rFonts w:ascii="Times New Roman" w:hAnsi="Times New Roman" w:cs="Times New Roman"/>
          <w:sz w:val="24"/>
          <w:szCs w:val="24"/>
        </w:rPr>
        <w:t>pengaruh yang signifikan</w:t>
      </w:r>
      <w:r w:rsidR="006A5631">
        <w:rPr>
          <w:rFonts w:ascii="Times New Roman" w:hAnsi="Times New Roman" w:cs="Times New Roman"/>
          <w:sz w:val="24"/>
          <w:szCs w:val="24"/>
        </w:rPr>
        <w:t xml:space="preserve"> </w:t>
      </w:r>
      <w:r w:rsidR="00C263A0">
        <w:rPr>
          <w:rFonts w:ascii="Times New Roman" w:hAnsi="Times New Roman" w:cs="Times New Roman"/>
          <w:sz w:val="24"/>
          <w:szCs w:val="24"/>
        </w:rPr>
        <w:t>secara</w:t>
      </w:r>
      <w:r w:rsidR="00C263A0">
        <w:rPr>
          <w:rFonts w:ascii="Times New Roman" w:hAnsi="Times New Roman" w:cs="Times New Roman"/>
          <w:sz w:val="24"/>
          <w:szCs w:val="24"/>
          <w:lang w:val="id-ID"/>
        </w:rPr>
        <w:t xml:space="preserve"> </w:t>
      </w:r>
      <w:r w:rsidR="006A5631" w:rsidRPr="006A5631">
        <w:rPr>
          <w:rFonts w:ascii="Times New Roman" w:hAnsi="Times New Roman" w:cs="Times New Roman"/>
          <w:sz w:val="24"/>
          <w:szCs w:val="24"/>
        </w:rPr>
        <w:t>bersama-sama antara semua variabel</w:t>
      </w:r>
      <w:r w:rsidR="006A5631">
        <w:rPr>
          <w:rFonts w:ascii="Times New Roman" w:hAnsi="Times New Roman" w:cs="Times New Roman"/>
          <w:sz w:val="24"/>
          <w:szCs w:val="24"/>
        </w:rPr>
        <w:t xml:space="preserve"> </w:t>
      </w:r>
      <w:r w:rsidR="006A5631" w:rsidRPr="006A5631">
        <w:rPr>
          <w:rFonts w:ascii="Times New Roman" w:hAnsi="Times New Roman" w:cs="Times New Roman"/>
          <w:sz w:val="24"/>
          <w:szCs w:val="24"/>
        </w:rPr>
        <w:t>bebas terhadap variabel terika</w:t>
      </w:r>
      <w:r w:rsidR="00AD39EA">
        <w:rPr>
          <w:rFonts w:ascii="Times New Roman" w:hAnsi="Times New Roman" w:cs="Times New Roman"/>
          <w:sz w:val="24"/>
          <w:szCs w:val="24"/>
          <w:lang w:val="id-ID"/>
        </w:rPr>
        <w:t>t</w:t>
      </w:r>
      <w:r w:rsidR="006A5631">
        <w:rPr>
          <w:rFonts w:ascii="Times New Roman" w:hAnsi="Times New Roman" w:cs="Times New Roman"/>
          <w:sz w:val="24"/>
          <w:szCs w:val="24"/>
        </w:rPr>
        <w:t xml:space="preserve"> terhadap </w:t>
      </w:r>
      <w:r w:rsidR="006A5631" w:rsidRPr="00DF1656">
        <w:rPr>
          <w:rFonts w:ascii="Times New Roman" w:hAnsi="Times New Roman" w:cs="Times New Roman"/>
          <w:i/>
          <w:sz w:val="24"/>
          <w:szCs w:val="24"/>
        </w:rPr>
        <w:t>Return On Asset</w:t>
      </w:r>
      <w:r w:rsidR="006A5631" w:rsidRPr="00DF1656">
        <w:rPr>
          <w:rFonts w:ascii="Times New Roman" w:hAnsi="Times New Roman" w:cs="Times New Roman"/>
          <w:sz w:val="24"/>
          <w:szCs w:val="24"/>
        </w:rPr>
        <w:t xml:space="preserve"> </w:t>
      </w:r>
      <w:r w:rsidR="006A5631">
        <w:rPr>
          <w:rFonts w:ascii="Times New Roman" w:hAnsi="Times New Roman" w:cs="Times New Roman"/>
          <w:sz w:val="24"/>
          <w:szCs w:val="24"/>
        </w:rPr>
        <w:t xml:space="preserve">(ROA) </w:t>
      </w:r>
      <w:r w:rsidR="006A5631" w:rsidRPr="00DF1656">
        <w:rPr>
          <w:rFonts w:ascii="Times New Roman" w:hAnsi="Times New Roman" w:cs="Times New Roman"/>
          <w:sz w:val="24"/>
          <w:szCs w:val="24"/>
        </w:rPr>
        <w:t>pada perusahaan perbankan yang terdaftar</w:t>
      </w:r>
      <w:r w:rsidR="006A5631">
        <w:rPr>
          <w:rFonts w:ascii="Times New Roman" w:hAnsi="Times New Roman" w:cs="Times New Roman"/>
          <w:sz w:val="24"/>
          <w:szCs w:val="24"/>
        </w:rPr>
        <w:t xml:space="preserve"> </w:t>
      </w:r>
      <w:r w:rsidR="00B308D4">
        <w:rPr>
          <w:rFonts w:ascii="Times New Roman" w:hAnsi="Times New Roman" w:cs="Times New Roman"/>
          <w:sz w:val="24"/>
          <w:szCs w:val="24"/>
        </w:rPr>
        <w:t>di BEI</w:t>
      </w:r>
      <w:r w:rsidR="00B308D4">
        <w:rPr>
          <w:rFonts w:ascii="Times New Roman" w:hAnsi="Times New Roman" w:cs="Times New Roman"/>
          <w:sz w:val="24"/>
          <w:szCs w:val="24"/>
          <w:lang w:val="id-ID"/>
        </w:rPr>
        <w:t>.</w:t>
      </w:r>
    </w:p>
    <w:sectPr w:rsidR="007E5907" w:rsidRPr="00B308D4" w:rsidSect="00076A0B">
      <w:headerReference w:type="even" r:id="rId14"/>
      <w:headerReference w:type="default" r:id="rId15"/>
      <w:footerReference w:type="even" r:id="rId16"/>
      <w:footerReference w:type="default" r:id="rId17"/>
      <w:headerReference w:type="first" r:id="rId18"/>
      <w:footerReference w:type="first" r:id="rId19"/>
      <w:pgSz w:w="12240" w:h="15840"/>
      <w:pgMar w:top="1701" w:right="1701" w:bottom="1701" w:left="2268" w:header="708" w:footer="1266" w:gutter="0"/>
      <w:pgNumType w:start="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F1B" w:rsidRDefault="002E4F1B" w:rsidP="004E473D">
      <w:pPr>
        <w:spacing w:after="0" w:line="240" w:lineRule="auto"/>
      </w:pPr>
      <w:r>
        <w:separator/>
      </w:r>
    </w:p>
  </w:endnote>
  <w:endnote w:type="continuationSeparator" w:id="0">
    <w:p w:rsidR="002E4F1B" w:rsidRDefault="002E4F1B" w:rsidP="004E4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8D" w:rsidRDefault="00B26F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7415"/>
      <w:docPartObj>
        <w:docPartGallery w:val="Page Numbers (Bottom of Page)"/>
        <w:docPartUnique/>
      </w:docPartObj>
    </w:sdtPr>
    <w:sdtEndPr/>
    <w:sdtContent>
      <w:p w:rsidR="00472BA6" w:rsidRDefault="002E4F1B">
        <w:pPr>
          <w:pStyle w:val="Footer"/>
          <w:jc w:val="right"/>
        </w:pPr>
        <w:r>
          <w:fldChar w:fldCharType="begin"/>
        </w:r>
        <w:r>
          <w:instrText xml:space="preserve"> PAGE   \* MERGEFORMAT </w:instrText>
        </w:r>
        <w:r>
          <w:fldChar w:fldCharType="separate"/>
        </w:r>
        <w:r w:rsidR="00B26F8D">
          <w:rPr>
            <w:noProof/>
          </w:rPr>
          <w:t>64</w:t>
        </w:r>
        <w:r>
          <w:rPr>
            <w:noProof/>
          </w:rPr>
          <w:fldChar w:fldCharType="end"/>
        </w:r>
      </w:p>
    </w:sdtContent>
  </w:sdt>
  <w:p w:rsidR="00472BA6" w:rsidRDefault="00472B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8D" w:rsidRDefault="00B26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F1B" w:rsidRDefault="002E4F1B" w:rsidP="004E473D">
      <w:pPr>
        <w:spacing w:after="0" w:line="240" w:lineRule="auto"/>
      </w:pPr>
      <w:r>
        <w:separator/>
      </w:r>
    </w:p>
  </w:footnote>
  <w:footnote w:type="continuationSeparator" w:id="0">
    <w:p w:rsidR="002E4F1B" w:rsidRDefault="002E4F1B" w:rsidP="004E47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8D" w:rsidRDefault="00B26F8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22065"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8D" w:rsidRDefault="00B26F8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22066"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8D" w:rsidRDefault="00B26F8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22064"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E18"/>
    <w:multiLevelType w:val="multilevel"/>
    <w:tmpl w:val="BB6A6AC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E57310"/>
    <w:multiLevelType w:val="hybridMultilevel"/>
    <w:tmpl w:val="1A08165A"/>
    <w:lvl w:ilvl="0" w:tplc="3F449B28">
      <w:start w:val="3"/>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A8F1857"/>
    <w:multiLevelType w:val="multilevel"/>
    <w:tmpl w:val="3DE627F4"/>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i w:val="0"/>
        <w:u w:val="none"/>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BDD1831"/>
    <w:multiLevelType w:val="hybridMultilevel"/>
    <w:tmpl w:val="01A2F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2B4689"/>
    <w:multiLevelType w:val="multilevel"/>
    <w:tmpl w:val="799A7B1C"/>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362FD1"/>
    <w:multiLevelType w:val="hybridMultilevel"/>
    <w:tmpl w:val="63842E00"/>
    <w:lvl w:ilvl="0" w:tplc="13AC2812">
      <w:start w:val="2"/>
      <w:numFmt w:val="decimal"/>
      <w:lvlText w:val="4.2.%1"/>
      <w:lvlJc w:val="left"/>
      <w:pPr>
        <w:ind w:left="2169" w:hanging="360"/>
      </w:pPr>
      <w:rPr>
        <w:rFonts w:hint="default"/>
        <w:b/>
      </w:rPr>
    </w:lvl>
    <w:lvl w:ilvl="1" w:tplc="04210019" w:tentative="1">
      <w:start w:val="1"/>
      <w:numFmt w:val="lowerLetter"/>
      <w:lvlText w:val="%2."/>
      <w:lvlJc w:val="left"/>
      <w:pPr>
        <w:ind w:left="2889" w:hanging="360"/>
      </w:pPr>
    </w:lvl>
    <w:lvl w:ilvl="2" w:tplc="0421001B" w:tentative="1">
      <w:start w:val="1"/>
      <w:numFmt w:val="lowerRoman"/>
      <w:lvlText w:val="%3."/>
      <w:lvlJc w:val="right"/>
      <w:pPr>
        <w:ind w:left="3609" w:hanging="180"/>
      </w:pPr>
    </w:lvl>
    <w:lvl w:ilvl="3" w:tplc="0421000F" w:tentative="1">
      <w:start w:val="1"/>
      <w:numFmt w:val="decimal"/>
      <w:lvlText w:val="%4."/>
      <w:lvlJc w:val="left"/>
      <w:pPr>
        <w:ind w:left="4329" w:hanging="360"/>
      </w:pPr>
    </w:lvl>
    <w:lvl w:ilvl="4" w:tplc="04210019" w:tentative="1">
      <w:start w:val="1"/>
      <w:numFmt w:val="lowerLetter"/>
      <w:lvlText w:val="%5."/>
      <w:lvlJc w:val="left"/>
      <w:pPr>
        <w:ind w:left="5049" w:hanging="360"/>
      </w:pPr>
    </w:lvl>
    <w:lvl w:ilvl="5" w:tplc="0421001B" w:tentative="1">
      <w:start w:val="1"/>
      <w:numFmt w:val="lowerRoman"/>
      <w:lvlText w:val="%6."/>
      <w:lvlJc w:val="right"/>
      <w:pPr>
        <w:ind w:left="5769" w:hanging="180"/>
      </w:pPr>
    </w:lvl>
    <w:lvl w:ilvl="6" w:tplc="0421000F" w:tentative="1">
      <w:start w:val="1"/>
      <w:numFmt w:val="decimal"/>
      <w:lvlText w:val="%7."/>
      <w:lvlJc w:val="left"/>
      <w:pPr>
        <w:ind w:left="6489" w:hanging="360"/>
      </w:pPr>
    </w:lvl>
    <w:lvl w:ilvl="7" w:tplc="04210019" w:tentative="1">
      <w:start w:val="1"/>
      <w:numFmt w:val="lowerLetter"/>
      <w:lvlText w:val="%8."/>
      <w:lvlJc w:val="left"/>
      <w:pPr>
        <w:ind w:left="7209" w:hanging="360"/>
      </w:pPr>
    </w:lvl>
    <w:lvl w:ilvl="8" w:tplc="0421001B" w:tentative="1">
      <w:start w:val="1"/>
      <w:numFmt w:val="lowerRoman"/>
      <w:lvlText w:val="%9."/>
      <w:lvlJc w:val="right"/>
      <w:pPr>
        <w:ind w:left="7929" w:hanging="180"/>
      </w:pPr>
    </w:lvl>
  </w:abstractNum>
  <w:abstractNum w:abstractNumId="6">
    <w:nsid w:val="27D4229D"/>
    <w:multiLevelType w:val="multilevel"/>
    <w:tmpl w:val="4D0087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FBA2613"/>
    <w:multiLevelType w:val="hybridMultilevel"/>
    <w:tmpl w:val="A056ABD8"/>
    <w:lvl w:ilvl="0" w:tplc="3F449B28">
      <w:start w:val="3"/>
      <w:numFmt w:val="decimal"/>
      <w:lvlText w:val="4.%1"/>
      <w:lvlJc w:val="left"/>
      <w:pPr>
        <w:ind w:left="2255" w:hanging="360"/>
      </w:pPr>
      <w:rPr>
        <w:rFonts w:hint="default"/>
      </w:rPr>
    </w:lvl>
    <w:lvl w:ilvl="1" w:tplc="04210019" w:tentative="1">
      <w:start w:val="1"/>
      <w:numFmt w:val="lowerLetter"/>
      <w:lvlText w:val="%2."/>
      <w:lvlJc w:val="left"/>
      <w:pPr>
        <w:ind w:left="2975" w:hanging="360"/>
      </w:pPr>
    </w:lvl>
    <w:lvl w:ilvl="2" w:tplc="0421001B" w:tentative="1">
      <w:start w:val="1"/>
      <w:numFmt w:val="lowerRoman"/>
      <w:lvlText w:val="%3."/>
      <w:lvlJc w:val="right"/>
      <w:pPr>
        <w:ind w:left="3695" w:hanging="180"/>
      </w:pPr>
    </w:lvl>
    <w:lvl w:ilvl="3" w:tplc="0421000F" w:tentative="1">
      <w:start w:val="1"/>
      <w:numFmt w:val="decimal"/>
      <w:lvlText w:val="%4."/>
      <w:lvlJc w:val="left"/>
      <w:pPr>
        <w:ind w:left="4415" w:hanging="360"/>
      </w:pPr>
    </w:lvl>
    <w:lvl w:ilvl="4" w:tplc="04210019" w:tentative="1">
      <w:start w:val="1"/>
      <w:numFmt w:val="lowerLetter"/>
      <w:lvlText w:val="%5."/>
      <w:lvlJc w:val="left"/>
      <w:pPr>
        <w:ind w:left="5135" w:hanging="360"/>
      </w:pPr>
    </w:lvl>
    <w:lvl w:ilvl="5" w:tplc="0421001B" w:tentative="1">
      <w:start w:val="1"/>
      <w:numFmt w:val="lowerRoman"/>
      <w:lvlText w:val="%6."/>
      <w:lvlJc w:val="right"/>
      <w:pPr>
        <w:ind w:left="5855" w:hanging="180"/>
      </w:pPr>
    </w:lvl>
    <w:lvl w:ilvl="6" w:tplc="0421000F" w:tentative="1">
      <w:start w:val="1"/>
      <w:numFmt w:val="decimal"/>
      <w:lvlText w:val="%7."/>
      <w:lvlJc w:val="left"/>
      <w:pPr>
        <w:ind w:left="6575" w:hanging="360"/>
      </w:pPr>
    </w:lvl>
    <w:lvl w:ilvl="7" w:tplc="04210019" w:tentative="1">
      <w:start w:val="1"/>
      <w:numFmt w:val="lowerLetter"/>
      <w:lvlText w:val="%8."/>
      <w:lvlJc w:val="left"/>
      <w:pPr>
        <w:ind w:left="7295" w:hanging="360"/>
      </w:pPr>
    </w:lvl>
    <w:lvl w:ilvl="8" w:tplc="0421001B" w:tentative="1">
      <w:start w:val="1"/>
      <w:numFmt w:val="lowerRoman"/>
      <w:lvlText w:val="%9."/>
      <w:lvlJc w:val="right"/>
      <w:pPr>
        <w:ind w:left="8015" w:hanging="180"/>
      </w:pPr>
    </w:lvl>
  </w:abstractNum>
  <w:abstractNum w:abstractNumId="8">
    <w:nsid w:val="39CC7F02"/>
    <w:multiLevelType w:val="hybridMultilevel"/>
    <w:tmpl w:val="9AB49AAA"/>
    <w:lvl w:ilvl="0" w:tplc="3F449B28">
      <w:start w:val="3"/>
      <w:numFmt w:val="decimal"/>
      <w:lvlText w:val="4.%1"/>
      <w:lvlJc w:val="left"/>
      <w:pPr>
        <w:ind w:left="1449" w:hanging="360"/>
      </w:pPr>
      <w:rPr>
        <w:rFonts w:hint="default"/>
      </w:rPr>
    </w:lvl>
    <w:lvl w:ilvl="1" w:tplc="04210019" w:tentative="1">
      <w:start w:val="1"/>
      <w:numFmt w:val="lowerLetter"/>
      <w:lvlText w:val="%2."/>
      <w:lvlJc w:val="left"/>
      <w:pPr>
        <w:ind w:left="2169" w:hanging="360"/>
      </w:pPr>
    </w:lvl>
    <w:lvl w:ilvl="2" w:tplc="0421001B" w:tentative="1">
      <w:start w:val="1"/>
      <w:numFmt w:val="lowerRoman"/>
      <w:lvlText w:val="%3."/>
      <w:lvlJc w:val="right"/>
      <w:pPr>
        <w:ind w:left="2889" w:hanging="180"/>
      </w:pPr>
    </w:lvl>
    <w:lvl w:ilvl="3" w:tplc="0421000F" w:tentative="1">
      <w:start w:val="1"/>
      <w:numFmt w:val="decimal"/>
      <w:lvlText w:val="%4."/>
      <w:lvlJc w:val="left"/>
      <w:pPr>
        <w:ind w:left="3609" w:hanging="360"/>
      </w:pPr>
    </w:lvl>
    <w:lvl w:ilvl="4" w:tplc="04210019" w:tentative="1">
      <w:start w:val="1"/>
      <w:numFmt w:val="lowerLetter"/>
      <w:lvlText w:val="%5."/>
      <w:lvlJc w:val="left"/>
      <w:pPr>
        <w:ind w:left="4329" w:hanging="360"/>
      </w:pPr>
    </w:lvl>
    <w:lvl w:ilvl="5" w:tplc="0421001B" w:tentative="1">
      <w:start w:val="1"/>
      <w:numFmt w:val="lowerRoman"/>
      <w:lvlText w:val="%6."/>
      <w:lvlJc w:val="right"/>
      <w:pPr>
        <w:ind w:left="5049" w:hanging="180"/>
      </w:pPr>
    </w:lvl>
    <w:lvl w:ilvl="6" w:tplc="0421000F" w:tentative="1">
      <w:start w:val="1"/>
      <w:numFmt w:val="decimal"/>
      <w:lvlText w:val="%7."/>
      <w:lvlJc w:val="left"/>
      <w:pPr>
        <w:ind w:left="5769" w:hanging="360"/>
      </w:pPr>
    </w:lvl>
    <w:lvl w:ilvl="7" w:tplc="04210019" w:tentative="1">
      <w:start w:val="1"/>
      <w:numFmt w:val="lowerLetter"/>
      <w:lvlText w:val="%8."/>
      <w:lvlJc w:val="left"/>
      <w:pPr>
        <w:ind w:left="6489" w:hanging="360"/>
      </w:pPr>
    </w:lvl>
    <w:lvl w:ilvl="8" w:tplc="0421001B" w:tentative="1">
      <w:start w:val="1"/>
      <w:numFmt w:val="lowerRoman"/>
      <w:lvlText w:val="%9."/>
      <w:lvlJc w:val="right"/>
      <w:pPr>
        <w:ind w:left="7209" w:hanging="180"/>
      </w:pPr>
    </w:lvl>
  </w:abstractNum>
  <w:abstractNum w:abstractNumId="9">
    <w:nsid w:val="3A551D84"/>
    <w:multiLevelType w:val="multilevel"/>
    <w:tmpl w:val="055C1128"/>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i w:val="0"/>
        <w:u w:val="none"/>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667EB8"/>
    <w:multiLevelType w:val="hybridMultilevel"/>
    <w:tmpl w:val="29EA4230"/>
    <w:lvl w:ilvl="0" w:tplc="92125A8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4DB83EED"/>
    <w:multiLevelType w:val="hybridMultilevel"/>
    <w:tmpl w:val="80D86616"/>
    <w:lvl w:ilvl="0" w:tplc="3F449B28">
      <w:start w:val="3"/>
      <w:numFmt w:val="decimal"/>
      <w:lvlText w:val="4.%1"/>
      <w:lvlJc w:val="left"/>
      <w:pPr>
        <w:ind w:left="1449" w:hanging="360"/>
      </w:pPr>
      <w:rPr>
        <w:rFonts w:hint="default"/>
      </w:rPr>
    </w:lvl>
    <w:lvl w:ilvl="1" w:tplc="04210019" w:tentative="1">
      <w:start w:val="1"/>
      <w:numFmt w:val="lowerLetter"/>
      <w:lvlText w:val="%2."/>
      <w:lvlJc w:val="left"/>
      <w:pPr>
        <w:ind w:left="2169" w:hanging="360"/>
      </w:pPr>
    </w:lvl>
    <w:lvl w:ilvl="2" w:tplc="0421001B" w:tentative="1">
      <w:start w:val="1"/>
      <w:numFmt w:val="lowerRoman"/>
      <w:lvlText w:val="%3."/>
      <w:lvlJc w:val="right"/>
      <w:pPr>
        <w:ind w:left="2889" w:hanging="180"/>
      </w:pPr>
    </w:lvl>
    <w:lvl w:ilvl="3" w:tplc="0421000F" w:tentative="1">
      <w:start w:val="1"/>
      <w:numFmt w:val="decimal"/>
      <w:lvlText w:val="%4."/>
      <w:lvlJc w:val="left"/>
      <w:pPr>
        <w:ind w:left="3609" w:hanging="360"/>
      </w:pPr>
    </w:lvl>
    <w:lvl w:ilvl="4" w:tplc="04210019" w:tentative="1">
      <w:start w:val="1"/>
      <w:numFmt w:val="lowerLetter"/>
      <w:lvlText w:val="%5."/>
      <w:lvlJc w:val="left"/>
      <w:pPr>
        <w:ind w:left="4329" w:hanging="360"/>
      </w:pPr>
    </w:lvl>
    <w:lvl w:ilvl="5" w:tplc="0421001B" w:tentative="1">
      <w:start w:val="1"/>
      <w:numFmt w:val="lowerRoman"/>
      <w:lvlText w:val="%6."/>
      <w:lvlJc w:val="right"/>
      <w:pPr>
        <w:ind w:left="5049" w:hanging="180"/>
      </w:pPr>
    </w:lvl>
    <w:lvl w:ilvl="6" w:tplc="0421000F" w:tentative="1">
      <w:start w:val="1"/>
      <w:numFmt w:val="decimal"/>
      <w:lvlText w:val="%7."/>
      <w:lvlJc w:val="left"/>
      <w:pPr>
        <w:ind w:left="5769" w:hanging="360"/>
      </w:pPr>
    </w:lvl>
    <w:lvl w:ilvl="7" w:tplc="04210019" w:tentative="1">
      <w:start w:val="1"/>
      <w:numFmt w:val="lowerLetter"/>
      <w:lvlText w:val="%8."/>
      <w:lvlJc w:val="left"/>
      <w:pPr>
        <w:ind w:left="6489" w:hanging="360"/>
      </w:pPr>
    </w:lvl>
    <w:lvl w:ilvl="8" w:tplc="0421001B" w:tentative="1">
      <w:start w:val="1"/>
      <w:numFmt w:val="lowerRoman"/>
      <w:lvlText w:val="%9."/>
      <w:lvlJc w:val="right"/>
      <w:pPr>
        <w:ind w:left="7209" w:hanging="180"/>
      </w:pPr>
    </w:lvl>
  </w:abstractNum>
  <w:abstractNum w:abstractNumId="12">
    <w:nsid w:val="500E6044"/>
    <w:multiLevelType w:val="hybridMultilevel"/>
    <w:tmpl w:val="D1D0A29A"/>
    <w:lvl w:ilvl="0" w:tplc="13AC2812">
      <w:start w:val="2"/>
      <w:numFmt w:val="decimal"/>
      <w:lvlText w:val="4.2.%1"/>
      <w:lvlJc w:val="left"/>
      <w:pPr>
        <w:ind w:left="1449" w:hanging="360"/>
      </w:pPr>
      <w:rPr>
        <w:rFonts w:hint="default"/>
        <w:b/>
      </w:rPr>
    </w:lvl>
    <w:lvl w:ilvl="1" w:tplc="04210019" w:tentative="1">
      <w:start w:val="1"/>
      <w:numFmt w:val="lowerLetter"/>
      <w:lvlText w:val="%2."/>
      <w:lvlJc w:val="left"/>
      <w:pPr>
        <w:ind w:left="2169" w:hanging="360"/>
      </w:pPr>
    </w:lvl>
    <w:lvl w:ilvl="2" w:tplc="0421001B" w:tentative="1">
      <w:start w:val="1"/>
      <w:numFmt w:val="lowerRoman"/>
      <w:lvlText w:val="%3."/>
      <w:lvlJc w:val="right"/>
      <w:pPr>
        <w:ind w:left="2889" w:hanging="180"/>
      </w:pPr>
    </w:lvl>
    <w:lvl w:ilvl="3" w:tplc="0421000F" w:tentative="1">
      <w:start w:val="1"/>
      <w:numFmt w:val="decimal"/>
      <w:lvlText w:val="%4."/>
      <w:lvlJc w:val="left"/>
      <w:pPr>
        <w:ind w:left="3609" w:hanging="360"/>
      </w:pPr>
    </w:lvl>
    <w:lvl w:ilvl="4" w:tplc="04210019" w:tentative="1">
      <w:start w:val="1"/>
      <w:numFmt w:val="lowerLetter"/>
      <w:lvlText w:val="%5."/>
      <w:lvlJc w:val="left"/>
      <w:pPr>
        <w:ind w:left="4329" w:hanging="360"/>
      </w:pPr>
    </w:lvl>
    <w:lvl w:ilvl="5" w:tplc="0421001B" w:tentative="1">
      <w:start w:val="1"/>
      <w:numFmt w:val="lowerRoman"/>
      <w:lvlText w:val="%6."/>
      <w:lvlJc w:val="right"/>
      <w:pPr>
        <w:ind w:left="5049" w:hanging="180"/>
      </w:pPr>
    </w:lvl>
    <w:lvl w:ilvl="6" w:tplc="0421000F" w:tentative="1">
      <w:start w:val="1"/>
      <w:numFmt w:val="decimal"/>
      <w:lvlText w:val="%7."/>
      <w:lvlJc w:val="left"/>
      <w:pPr>
        <w:ind w:left="5769" w:hanging="360"/>
      </w:pPr>
    </w:lvl>
    <w:lvl w:ilvl="7" w:tplc="04210019" w:tentative="1">
      <w:start w:val="1"/>
      <w:numFmt w:val="lowerLetter"/>
      <w:lvlText w:val="%8."/>
      <w:lvlJc w:val="left"/>
      <w:pPr>
        <w:ind w:left="6489" w:hanging="360"/>
      </w:pPr>
    </w:lvl>
    <w:lvl w:ilvl="8" w:tplc="0421001B" w:tentative="1">
      <w:start w:val="1"/>
      <w:numFmt w:val="lowerRoman"/>
      <w:lvlText w:val="%9."/>
      <w:lvlJc w:val="right"/>
      <w:pPr>
        <w:ind w:left="7209" w:hanging="180"/>
      </w:pPr>
    </w:lvl>
  </w:abstractNum>
  <w:abstractNum w:abstractNumId="13">
    <w:nsid w:val="532D361C"/>
    <w:multiLevelType w:val="hybridMultilevel"/>
    <w:tmpl w:val="00087B8C"/>
    <w:lvl w:ilvl="0" w:tplc="3F449B28">
      <w:start w:val="3"/>
      <w:numFmt w:val="decimal"/>
      <w:lvlText w:val="4.%1"/>
      <w:lvlJc w:val="left"/>
      <w:pPr>
        <w:ind w:left="2169" w:hanging="360"/>
      </w:pPr>
      <w:rPr>
        <w:rFonts w:hint="default"/>
      </w:rPr>
    </w:lvl>
    <w:lvl w:ilvl="1" w:tplc="04210019" w:tentative="1">
      <w:start w:val="1"/>
      <w:numFmt w:val="lowerLetter"/>
      <w:lvlText w:val="%2."/>
      <w:lvlJc w:val="left"/>
      <w:pPr>
        <w:ind w:left="2889" w:hanging="360"/>
      </w:pPr>
    </w:lvl>
    <w:lvl w:ilvl="2" w:tplc="0421001B" w:tentative="1">
      <w:start w:val="1"/>
      <w:numFmt w:val="lowerRoman"/>
      <w:lvlText w:val="%3."/>
      <w:lvlJc w:val="right"/>
      <w:pPr>
        <w:ind w:left="3609" w:hanging="180"/>
      </w:pPr>
    </w:lvl>
    <w:lvl w:ilvl="3" w:tplc="0421000F" w:tentative="1">
      <w:start w:val="1"/>
      <w:numFmt w:val="decimal"/>
      <w:lvlText w:val="%4."/>
      <w:lvlJc w:val="left"/>
      <w:pPr>
        <w:ind w:left="4329" w:hanging="360"/>
      </w:pPr>
    </w:lvl>
    <w:lvl w:ilvl="4" w:tplc="04210019" w:tentative="1">
      <w:start w:val="1"/>
      <w:numFmt w:val="lowerLetter"/>
      <w:lvlText w:val="%5."/>
      <w:lvlJc w:val="left"/>
      <w:pPr>
        <w:ind w:left="5049" w:hanging="360"/>
      </w:pPr>
    </w:lvl>
    <w:lvl w:ilvl="5" w:tplc="0421001B" w:tentative="1">
      <w:start w:val="1"/>
      <w:numFmt w:val="lowerRoman"/>
      <w:lvlText w:val="%6."/>
      <w:lvlJc w:val="right"/>
      <w:pPr>
        <w:ind w:left="5769" w:hanging="180"/>
      </w:pPr>
    </w:lvl>
    <w:lvl w:ilvl="6" w:tplc="0421000F" w:tentative="1">
      <w:start w:val="1"/>
      <w:numFmt w:val="decimal"/>
      <w:lvlText w:val="%7."/>
      <w:lvlJc w:val="left"/>
      <w:pPr>
        <w:ind w:left="6489" w:hanging="360"/>
      </w:pPr>
    </w:lvl>
    <w:lvl w:ilvl="7" w:tplc="04210019" w:tentative="1">
      <w:start w:val="1"/>
      <w:numFmt w:val="lowerLetter"/>
      <w:lvlText w:val="%8."/>
      <w:lvlJc w:val="left"/>
      <w:pPr>
        <w:ind w:left="7209" w:hanging="360"/>
      </w:pPr>
    </w:lvl>
    <w:lvl w:ilvl="8" w:tplc="0421001B" w:tentative="1">
      <w:start w:val="1"/>
      <w:numFmt w:val="lowerRoman"/>
      <w:lvlText w:val="%9."/>
      <w:lvlJc w:val="right"/>
      <w:pPr>
        <w:ind w:left="7929" w:hanging="180"/>
      </w:pPr>
    </w:lvl>
  </w:abstractNum>
  <w:abstractNum w:abstractNumId="14">
    <w:nsid w:val="6C2D5322"/>
    <w:multiLevelType w:val="multilevel"/>
    <w:tmpl w:val="06B81E7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D650754"/>
    <w:multiLevelType w:val="hybridMultilevel"/>
    <w:tmpl w:val="88A80B20"/>
    <w:lvl w:ilvl="0" w:tplc="0FF8F168">
      <w:start w:val="1"/>
      <w:numFmt w:val="decimal"/>
      <w:lvlText w:val="4.%1"/>
      <w:lvlJc w:val="left"/>
      <w:pPr>
        <w:ind w:left="153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09674BC"/>
    <w:multiLevelType w:val="multilevel"/>
    <w:tmpl w:val="2020B1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3FC599A"/>
    <w:multiLevelType w:val="hybridMultilevel"/>
    <w:tmpl w:val="D2581F4C"/>
    <w:lvl w:ilvl="0" w:tplc="BDFE4072">
      <w:start w:val="1"/>
      <w:numFmt w:val="decimal"/>
      <w:lvlText w:val="4.%1"/>
      <w:lvlJc w:val="left"/>
      <w:pPr>
        <w:ind w:left="1535" w:hanging="360"/>
      </w:pPr>
      <w:rPr>
        <w:rFonts w:hint="default"/>
      </w:rPr>
    </w:lvl>
    <w:lvl w:ilvl="1" w:tplc="04210019" w:tentative="1">
      <w:start w:val="1"/>
      <w:numFmt w:val="lowerLetter"/>
      <w:lvlText w:val="%2."/>
      <w:lvlJc w:val="left"/>
      <w:pPr>
        <w:ind w:left="2255" w:hanging="360"/>
      </w:pPr>
    </w:lvl>
    <w:lvl w:ilvl="2" w:tplc="0421001B" w:tentative="1">
      <w:start w:val="1"/>
      <w:numFmt w:val="lowerRoman"/>
      <w:lvlText w:val="%3."/>
      <w:lvlJc w:val="right"/>
      <w:pPr>
        <w:ind w:left="2975" w:hanging="180"/>
      </w:pPr>
    </w:lvl>
    <w:lvl w:ilvl="3" w:tplc="0421000F" w:tentative="1">
      <w:start w:val="1"/>
      <w:numFmt w:val="decimal"/>
      <w:lvlText w:val="%4."/>
      <w:lvlJc w:val="left"/>
      <w:pPr>
        <w:ind w:left="3695" w:hanging="360"/>
      </w:pPr>
    </w:lvl>
    <w:lvl w:ilvl="4" w:tplc="04210019" w:tentative="1">
      <w:start w:val="1"/>
      <w:numFmt w:val="lowerLetter"/>
      <w:lvlText w:val="%5."/>
      <w:lvlJc w:val="left"/>
      <w:pPr>
        <w:ind w:left="4415" w:hanging="360"/>
      </w:pPr>
    </w:lvl>
    <w:lvl w:ilvl="5" w:tplc="0421001B" w:tentative="1">
      <w:start w:val="1"/>
      <w:numFmt w:val="lowerRoman"/>
      <w:lvlText w:val="%6."/>
      <w:lvlJc w:val="right"/>
      <w:pPr>
        <w:ind w:left="5135" w:hanging="180"/>
      </w:pPr>
    </w:lvl>
    <w:lvl w:ilvl="6" w:tplc="0421000F" w:tentative="1">
      <w:start w:val="1"/>
      <w:numFmt w:val="decimal"/>
      <w:lvlText w:val="%7."/>
      <w:lvlJc w:val="left"/>
      <w:pPr>
        <w:ind w:left="5855" w:hanging="360"/>
      </w:pPr>
    </w:lvl>
    <w:lvl w:ilvl="7" w:tplc="04210019" w:tentative="1">
      <w:start w:val="1"/>
      <w:numFmt w:val="lowerLetter"/>
      <w:lvlText w:val="%8."/>
      <w:lvlJc w:val="left"/>
      <w:pPr>
        <w:ind w:left="6575" w:hanging="360"/>
      </w:pPr>
    </w:lvl>
    <w:lvl w:ilvl="8" w:tplc="0421001B" w:tentative="1">
      <w:start w:val="1"/>
      <w:numFmt w:val="lowerRoman"/>
      <w:lvlText w:val="%9."/>
      <w:lvlJc w:val="right"/>
      <w:pPr>
        <w:ind w:left="7295" w:hanging="180"/>
      </w:pPr>
    </w:lvl>
  </w:abstractNum>
  <w:num w:numId="1">
    <w:abstractNumId w:val="9"/>
  </w:num>
  <w:num w:numId="2">
    <w:abstractNumId w:val="4"/>
  </w:num>
  <w:num w:numId="3">
    <w:abstractNumId w:val="2"/>
  </w:num>
  <w:num w:numId="4">
    <w:abstractNumId w:val="3"/>
  </w:num>
  <w:num w:numId="5">
    <w:abstractNumId w:val="10"/>
  </w:num>
  <w:num w:numId="6">
    <w:abstractNumId w:val="17"/>
  </w:num>
  <w:num w:numId="7">
    <w:abstractNumId w:val="15"/>
  </w:num>
  <w:num w:numId="8">
    <w:abstractNumId w:val="7"/>
  </w:num>
  <w:num w:numId="9">
    <w:abstractNumId w:val="0"/>
  </w:num>
  <w:num w:numId="10">
    <w:abstractNumId w:val="16"/>
  </w:num>
  <w:num w:numId="11">
    <w:abstractNumId w:val="6"/>
  </w:num>
  <w:num w:numId="12">
    <w:abstractNumId w:val="14"/>
  </w:num>
  <w:num w:numId="13">
    <w:abstractNumId w:val="1"/>
  </w:num>
  <w:num w:numId="14">
    <w:abstractNumId w:val="8"/>
  </w:num>
  <w:num w:numId="15">
    <w:abstractNumId w:val="13"/>
  </w:num>
  <w:num w:numId="16">
    <w:abstractNumId w:val="11"/>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760BF"/>
    <w:rsid w:val="00000272"/>
    <w:rsid w:val="000008EA"/>
    <w:rsid w:val="00001FAB"/>
    <w:rsid w:val="00007A7C"/>
    <w:rsid w:val="000125FB"/>
    <w:rsid w:val="000128AA"/>
    <w:rsid w:val="00025A36"/>
    <w:rsid w:val="00040891"/>
    <w:rsid w:val="0005664B"/>
    <w:rsid w:val="00060AF3"/>
    <w:rsid w:val="00063C1F"/>
    <w:rsid w:val="00066BE9"/>
    <w:rsid w:val="00073C98"/>
    <w:rsid w:val="00074449"/>
    <w:rsid w:val="00076A0B"/>
    <w:rsid w:val="000803AC"/>
    <w:rsid w:val="0008214C"/>
    <w:rsid w:val="0008327D"/>
    <w:rsid w:val="00085FCA"/>
    <w:rsid w:val="00086808"/>
    <w:rsid w:val="000923FE"/>
    <w:rsid w:val="0009652D"/>
    <w:rsid w:val="000A30CF"/>
    <w:rsid w:val="000B1E37"/>
    <w:rsid w:val="000C3FF6"/>
    <w:rsid w:val="000D08CB"/>
    <w:rsid w:val="000D5BAA"/>
    <w:rsid w:val="000D63AE"/>
    <w:rsid w:val="000E0E59"/>
    <w:rsid w:val="000F1FBB"/>
    <w:rsid w:val="000F78C5"/>
    <w:rsid w:val="001145CD"/>
    <w:rsid w:val="00116441"/>
    <w:rsid w:val="00120FF3"/>
    <w:rsid w:val="00136176"/>
    <w:rsid w:val="00136CEB"/>
    <w:rsid w:val="00141CBE"/>
    <w:rsid w:val="00143A7F"/>
    <w:rsid w:val="001472BA"/>
    <w:rsid w:val="0015175A"/>
    <w:rsid w:val="00152BBF"/>
    <w:rsid w:val="0016121D"/>
    <w:rsid w:val="0016271F"/>
    <w:rsid w:val="00172963"/>
    <w:rsid w:val="001749B3"/>
    <w:rsid w:val="00182C1A"/>
    <w:rsid w:val="001847C4"/>
    <w:rsid w:val="001911DA"/>
    <w:rsid w:val="001A1654"/>
    <w:rsid w:val="001B2F59"/>
    <w:rsid w:val="001C0798"/>
    <w:rsid w:val="001C2FDB"/>
    <w:rsid w:val="001C47EA"/>
    <w:rsid w:val="001C5284"/>
    <w:rsid w:val="001C5D01"/>
    <w:rsid w:val="001C7A95"/>
    <w:rsid w:val="001D612C"/>
    <w:rsid w:val="001E0FB7"/>
    <w:rsid w:val="001E2A78"/>
    <w:rsid w:val="001E5F28"/>
    <w:rsid w:val="001E66B6"/>
    <w:rsid w:val="001F3060"/>
    <w:rsid w:val="00201950"/>
    <w:rsid w:val="002022A9"/>
    <w:rsid w:val="002034F2"/>
    <w:rsid w:val="00207248"/>
    <w:rsid w:val="00210963"/>
    <w:rsid w:val="00212FCC"/>
    <w:rsid w:val="002130DA"/>
    <w:rsid w:val="00213404"/>
    <w:rsid w:val="002268AA"/>
    <w:rsid w:val="002301A3"/>
    <w:rsid w:val="00233D42"/>
    <w:rsid w:val="0023505F"/>
    <w:rsid w:val="00236302"/>
    <w:rsid w:val="00236A53"/>
    <w:rsid w:val="0023778F"/>
    <w:rsid w:val="00244926"/>
    <w:rsid w:val="002511A9"/>
    <w:rsid w:val="00254B99"/>
    <w:rsid w:val="00257FEF"/>
    <w:rsid w:val="00260C91"/>
    <w:rsid w:val="002614D0"/>
    <w:rsid w:val="00262278"/>
    <w:rsid w:val="0027184E"/>
    <w:rsid w:val="00275C93"/>
    <w:rsid w:val="002769F6"/>
    <w:rsid w:val="0028131B"/>
    <w:rsid w:val="00281C2D"/>
    <w:rsid w:val="00281CCA"/>
    <w:rsid w:val="002901C9"/>
    <w:rsid w:val="002903F5"/>
    <w:rsid w:val="00293632"/>
    <w:rsid w:val="002A0E47"/>
    <w:rsid w:val="002A29E9"/>
    <w:rsid w:val="002A72CF"/>
    <w:rsid w:val="002C0093"/>
    <w:rsid w:val="002C5F23"/>
    <w:rsid w:val="002D2A4E"/>
    <w:rsid w:val="002D4B99"/>
    <w:rsid w:val="002E066E"/>
    <w:rsid w:val="002E0F77"/>
    <w:rsid w:val="002E4D7A"/>
    <w:rsid w:val="002E4F1B"/>
    <w:rsid w:val="002F05A3"/>
    <w:rsid w:val="002F16F3"/>
    <w:rsid w:val="002F37BE"/>
    <w:rsid w:val="00305F62"/>
    <w:rsid w:val="00313780"/>
    <w:rsid w:val="003144C2"/>
    <w:rsid w:val="0032168B"/>
    <w:rsid w:val="00322289"/>
    <w:rsid w:val="00337CA9"/>
    <w:rsid w:val="0034039E"/>
    <w:rsid w:val="0034418C"/>
    <w:rsid w:val="00345C99"/>
    <w:rsid w:val="003529CB"/>
    <w:rsid w:val="00355D23"/>
    <w:rsid w:val="00365154"/>
    <w:rsid w:val="00365E56"/>
    <w:rsid w:val="00365EEC"/>
    <w:rsid w:val="00370A6D"/>
    <w:rsid w:val="00374C7A"/>
    <w:rsid w:val="00380381"/>
    <w:rsid w:val="0038053A"/>
    <w:rsid w:val="003909BD"/>
    <w:rsid w:val="00391BE0"/>
    <w:rsid w:val="00395538"/>
    <w:rsid w:val="00397547"/>
    <w:rsid w:val="003A7DC4"/>
    <w:rsid w:val="003B5FF2"/>
    <w:rsid w:val="003C37B4"/>
    <w:rsid w:val="003C60E6"/>
    <w:rsid w:val="003D11C9"/>
    <w:rsid w:val="003D3815"/>
    <w:rsid w:val="003D6CB1"/>
    <w:rsid w:val="003E082F"/>
    <w:rsid w:val="003F0255"/>
    <w:rsid w:val="003F15B0"/>
    <w:rsid w:val="003F2B91"/>
    <w:rsid w:val="003F2F45"/>
    <w:rsid w:val="00400EC9"/>
    <w:rsid w:val="00401BEA"/>
    <w:rsid w:val="0040259A"/>
    <w:rsid w:val="00407658"/>
    <w:rsid w:val="00414670"/>
    <w:rsid w:val="00414881"/>
    <w:rsid w:val="00415ED3"/>
    <w:rsid w:val="0042334B"/>
    <w:rsid w:val="004236C2"/>
    <w:rsid w:val="004276AD"/>
    <w:rsid w:val="00434B6E"/>
    <w:rsid w:val="00441FA0"/>
    <w:rsid w:val="004450C7"/>
    <w:rsid w:val="004465AE"/>
    <w:rsid w:val="004565D6"/>
    <w:rsid w:val="00461C11"/>
    <w:rsid w:val="0047048F"/>
    <w:rsid w:val="004728C8"/>
    <w:rsid w:val="00472BA6"/>
    <w:rsid w:val="00487645"/>
    <w:rsid w:val="00487C14"/>
    <w:rsid w:val="004910B8"/>
    <w:rsid w:val="004954C7"/>
    <w:rsid w:val="004977D1"/>
    <w:rsid w:val="004A06FB"/>
    <w:rsid w:val="004A1C3D"/>
    <w:rsid w:val="004A33CD"/>
    <w:rsid w:val="004B4572"/>
    <w:rsid w:val="004C2C0B"/>
    <w:rsid w:val="004C6605"/>
    <w:rsid w:val="004C755D"/>
    <w:rsid w:val="004D3702"/>
    <w:rsid w:val="004D3D32"/>
    <w:rsid w:val="004D4363"/>
    <w:rsid w:val="004D6289"/>
    <w:rsid w:val="004E0D87"/>
    <w:rsid w:val="004E46E5"/>
    <w:rsid w:val="004E473D"/>
    <w:rsid w:val="004E5AB3"/>
    <w:rsid w:val="004E5E6A"/>
    <w:rsid w:val="004F0763"/>
    <w:rsid w:val="004F2B55"/>
    <w:rsid w:val="004F6C4B"/>
    <w:rsid w:val="00502478"/>
    <w:rsid w:val="00502632"/>
    <w:rsid w:val="005033F0"/>
    <w:rsid w:val="005103D8"/>
    <w:rsid w:val="00514196"/>
    <w:rsid w:val="00516462"/>
    <w:rsid w:val="00523783"/>
    <w:rsid w:val="0052433F"/>
    <w:rsid w:val="005243A5"/>
    <w:rsid w:val="00526D4B"/>
    <w:rsid w:val="00541EA1"/>
    <w:rsid w:val="00542D49"/>
    <w:rsid w:val="0054695E"/>
    <w:rsid w:val="005552C8"/>
    <w:rsid w:val="0056503E"/>
    <w:rsid w:val="00576166"/>
    <w:rsid w:val="00581434"/>
    <w:rsid w:val="005925DC"/>
    <w:rsid w:val="005A593B"/>
    <w:rsid w:val="005A7B0B"/>
    <w:rsid w:val="005B0A1E"/>
    <w:rsid w:val="005B13EA"/>
    <w:rsid w:val="005B3C21"/>
    <w:rsid w:val="005B633B"/>
    <w:rsid w:val="005C6263"/>
    <w:rsid w:val="005D3D5C"/>
    <w:rsid w:val="005E1075"/>
    <w:rsid w:val="005E5284"/>
    <w:rsid w:val="005E78EA"/>
    <w:rsid w:val="005F4457"/>
    <w:rsid w:val="005F4B2B"/>
    <w:rsid w:val="005F593D"/>
    <w:rsid w:val="005F632C"/>
    <w:rsid w:val="00612698"/>
    <w:rsid w:val="006127A7"/>
    <w:rsid w:val="006206B2"/>
    <w:rsid w:val="00626750"/>
    <w:rsid w:val="006319FC"/>
    <w:rsid w:val="00644C5F"/>
    <w:rsid w:val="00645969"/>
    <w:rsid w:val="00647061"/>
    <w:rsid w:val="006520D4"/>
    <w:rsid w:val="00652851"/>
    <w:rsid w:val="00655372"/>
    <w:rsid w:val="00657A06"/>
    <w:rsid w:val="006700AA"/>
    <w:rsid w:val="0067036A"/>
    <w:rsid w:val="0068379F"/>
    <w:rsid w:val="00683FC3"/>
    <w:rsid w:val="00692D94"/>
    <w:rsid w:val="00696F55"/>
    <w:rsid w:val="006A5631"/>
    <w:rsid w:val="006A77E7"/>
    <w:rsid w:val="006C1E9E"/>
    <w:rsid w:val="006C652F"/>
    <w:rsid w:val="006C6D77"/>
    <w:rsid w:val="006D0A71"/>
    <w:rsid w:val="006D0F14"/>
    <w:rsid w:val="006D2877"/>
    <w:rsid w:val="006D2F92"/>
    <w:rsid w:val="006E67B9"/>
    <w:rsid w:val="006F0105"/>
    <w:rsid w:val="006F2438"/>
    <w:rsid w:val="00701F46"/>
    <w:rsid w:val="00710987"/>
    <w:rsid w:val="007119B1"/>
    <w:rsid w:val="0071479F"/>
    <w:rsid w:val="00716497"/>
    <w:rsid w:val="007222C5"/>
    <w:rsid w:val="00733A18"/>
    <w:rsid w:val="00734217"/>
    <w:rsid w:val="00734C67"/>
    <w:rsid w:val="00736EF3"/>
    <w:rsid w:val="00743D85"/>
    <w:rsid w:val="00747D6E"/>
    <w:rsid w:val="00750FC9"/>
    <w:rsid w:val="0076538D"/>
    <w:rsid w:val="0076657D"/>
    <w:rsid w:val="007766AB"/>
    <w:rsid w:val="00777223"/>
    <w:rsid w:val="007863CE"/>
    <w:rsid w:val="00786C9B"/>
    <w:rsid w:val="007872BF"/>
    <w:rsid w:val="00787609"/>
    <w:rsid w:val="0078766D"/>
    <w:rsid w:val="00791AEE"/>
    <w:rsid w:val="00791D01"/>
    <w:rsid w:val="007925FA"/>
    <w:rsid w:val="00797E84"/>
    <w:rsid w:val="007A4157"/>
    <w:rsid w:val="007A6297"/>
    <w:rsid w:val="007A7A23"/>
    <w:rsid w:val="007B03F7"/>
    <w:rsid w:val="007B7AE3"/>
    <w:rsid w:val="007C1040"/>
    <w:rsid w:val="007D62E0"/>
    <w:rsid w:val="007D77C7"/>
    <w:rsid w:val="007E01BE"/>
    <w:rsid w:val="007E5907"/>
    <w:rsid w:val="007E5B05"/>
    <w:rsid w:val="007E6469"/>
    <w:rsid w:val="007F1303"/>
    <w:rsid w:val="007F26A4"/>
    <w:rsid w:val="00804D07"/>
    <w:rsid w:val="00805724"/>
    <w:rsid w:val="00812AE3"/>
    <w:rsid w:val="008131D8"/>
    <w:rsid w:val="008235A1"/>
    <w:rsid w:val="008244C9"/>
    <w:rsid w:val="00830B54"/>
    <w:rsid w:val="008325BC"/>
    <w:rsid w:val="00840B77"/>
    <w:rsid w:val="00842247"/>
    <w:rsid w:val="00843E79"/>
    <w:rsid w:val="00844D00"/>
    <w:rsid w:val="008511CE"/>
    <w:rsid w:val="00861CE8"/>
    <w:rsid w:val="008629D2"/>
    <w:rsid w:val="00864C9D"/>
    <w:rsid w:val="00873B82"/>
    <w:rsid w:val="0087711A"/>
    <w:rsid w:val="0088094A"/>
    <w:rsid w:val="00897826"/>
    <w:rsid w:val="00897B9C"/>
    <w:rsid w:val="008A7C29"/>
    <w:rsid w:val="008B2274"/>
    <w:rsid w:val="008B7FF1"/>
    <w:rsid w:val="008C1806"/>
    <w:rsid w:val="008C4EA7"/>
    <w:rsid w:val="008D0FFF"/>
    <w:rsid w:val="008D1D08"/>
    <w:rsid w:val="008D256D"/>
    <w:rsid w:val="008D2B6B"/>
    <w:rsid w:val="008D3690"/>
    <w:rsid w:val="008D3DEF"/>
    <w:rsid w:val="008E062F"/>
    <w:rsid w:val="008E36E4"/>
    <w:rsid w:val="008E68B4"/>
    <w:rsid w:val="008F2199"/>
    <w:rsid w:val="008F36A1"/>
    <w:rsid w:val="0092027E"/>
    <w:rsid w:val="00925CA8"/>
    <w:rsid w:val="009269BD"/>
    <w:rsid w:val="009323E3"/>
    <w:rsid w:val="0093536A"/>
    <w:rsid w:val="00953891"/>
    <w:rsid w:val="00956834"/>
    <w:rsid w:val="00956E6E"/>
    <w:rsid w:val="009719C2"/>
    <w:rsid w:val="00976CF5"/>
    <w:rsid w:val="00980867"/>
    <w:rsid w:val="00987BAD"/>
    <w:rsid w:val="00990A28"/>
    <w:rsid w:val="009A03FD"/>
    <w:rsid w:val="009A3D00"/>
    <w:rsid w:val="009B4C6F"/>
    <w:rsid w:val="009C798E"/>
    <w:rsid w:val="009D6E73"/>
    <w:rsid w:val="009E2E9C"/>
    <w:rsid w:val="009F30C0"/>
    <w:rsid w:val="00A01532"/>
    <w:rsid w:val="00A10DDB"/>
    <w:rsid w:val="00A12988"/>
    <w:rsid w:val="00A21E47"/>
    <w:rsid w:val="00A23958"/>
    <w:rsid w:val="00A24B96"/>
    <w:rsid w:val="00A265A7"/>
    <w:rsid w:val="00A3190C"/>
    <w:rsid w:val="00A339C7"/>
    <w:rsid w:val="00A37D1E"/>
    <w:rsid w:val="00A41DE1"/>
    <w:rsid w:val="00A41DE7"/>
    <w:rsid w:val="00A42A9D"/>
    <w:rsid w:val="00A4370F"/>
    <w:rsid w:val="00A516E6"/>
    <w:rsid w:val="00A54066"/>
    <w:rsid w:val="00A57E6E"/>
    <w:rsid w:val="00A57FB9"/>
    <w:rsid w:val="00A63B6C"/>
    <w:rsid w:val="00A64410"/>
    <w:rsid w:val="00A64C02"/>
    <w:rsid w:val="00A659D8"/>
    <w:rsid w:val="00A66007"/>
    <w:rsid w:val="00A760D0"/>
    <w:rsid w:val="00A81290"/>
    <w:rsid w:val="00A81377"/>
    <w:rsid w:val="00A85DCB"/>
    <w:rsid w:val="00A86509"/>
    <w:rsid w:val="00A90976"/>
    <w:rsid w:val="00A93EB9"/>
    <w:rsid w:val="00AA061A"/>
    <w:rsid w:val="00AA101F"/>
    <w:rsid w:val="00AA1E79"/>
    <w:rsid w:val="00AA48E9"/>
    <w:rsid w:val="00AB1CF8"/>
    <w:rsid w:val="00AB2229"/>
    <w:rsid w:val="00AB486A"/>
    <w:rsid w:val="00AC0C38"/>
    <w:rsid w:val="00AC265A"/>
    <w:rsid w:val="00AC6B4D"/>
    <w:rsid w:val="00AC766E"/>
    <w:rsid w:val="00AC7D53"/>
    <w:rsid w:val="00AD39EA"/>
    <w:rsid w:val="00AD5D48"/>
    <w:rsid w:val="00AE1B2B"/>
    <w:rsid w:val="00AE2726"/>
    <w:rsid w:val="00AF299F"/>
    <w:rsid w:val="00AF6B52"/>
    <w:rsid w:val="00B0504B"/>
    <w:rsid w:val="00B1026C"/>
    <w:rsid w:val="00B12D2B"/>
    <w:rsid w:val="00B201F2"/>
    <w:rsid w:val="00B2287E"/>
    <w:rsid w:val="00B25D41"/>
    <w:rsid w:val="00B26F8D"/>
    <w:rsid w:val="00B300D1"/>
    <w:rsid w:val="00B30216"/>
    <w:rsid w:val="00B308D4"/>
    <w:rsid w:val="00B33F2C"/>
    <w:rsid w:val="00B423FF"/>
    <w:rsid w:val="00B44A8D"/>
    <w:rsid w:val="00B57C4B"/>
    <w:rsid w:val="00B70B7A"/>
    <w:rsid w:val="00B755AB"/>
    <w:rsid w:val="00B760BF"/>
    <w:rsid w:val="00B93B45"/>
    <w:rsid w:val="00B942F7"/>
    <w:rsid w:val="00BA14AA"/>
    <w:rsid w:val="00BB2EFF"/>
    <w:rsid w:val="00BC1281"/>
    <w:rsid w:val="00BC48B9"/>
    <w:rsid w:val="00BC5EB3"/>
    <w:rsid w:val="00BC757F"/>
    <w:rsid w:val="00BD0716"/>
    <w:rsid w:val="00BD12B2"/>
    <w:rsid w:val="00BD3031"/>
    <w:rsid w:val="00BD55C1"/>
    <w:rsid w:val="00BE2B1F"/>
    <w:rsid w:val="00BE61E7"/>
    <w:rsid w:val="00BE7BB5"/>
    <w:rsid w:val="00BF0478"/>
    <w:rsid w:val="00BF6AAD"/>
    <w:rsid w:val="00BF72CA"/>
    <w:rsid w:val="00C0468C"/>
    <w:rsid w:val="00C11E56"/>
    <w:rsid w:val="00C15B42"/>
    <w:rsid w:val="00C15BE9"/>
    <w:rsid w:val="00C15C33"/>
    <w:rsid w:val="00C207D5"/>
    <w:rsid w:val="00C21396"/>
    <w:rsid w:val="00C263A0"/>
    <w:rsid w:val="00C30AED"/>
    <w:rsid w:val="00C35028"/>
    <w:rsid w:val="00C46626"/>
    <w:rsid w:val="00C4784E"/>
    <w:rsid w:val="00C505AF"/>
    <w:rsid w:val="00C529BC"/>
    <w:rsid w:val="00C52C18"/>
    <w:rsid w:val="00C54B0A"/>
    <w:rsid w:val="00C60E8D"/>
    <w:rsid w:val="00C625A9"/>
    <w:rsid w:val="00C64171"/>
    <w:rsid w:val="00C64681"/>
    <w:rsid w:val="00C646D2"/>
    <w:rsid w:val="00C6657F"/>
    <w:rsid w:val="00C73DA9"/>
    <w:rsid w:val="00C75AB2"/>
    <w:rsid w:val="00C8648B"/>
    <w:rsid w:val="00C87020"/>
    <w:rsid w:val="00C87B19"/>
    <w:rsid w:val="00CA201F"/>
    <w:rsid w:val="00CA59E7"/>
    <w:rsid w:val="00CB0629"/>
    <w:rsid w:val="00CB4389"/>
    <w:rsid w:val="00CB465E"/>
    <w:rsid w:val="00CC3D56"/>
    <w:rsid w:val="00CC6130"/>
    <w:rsid w:val="00CC7EE9"/>
    <w:rsid w:val="00CD0F0B"/>
    <w:rsid w:val="00CD3DC9"/>
    <w:rsid w:val="00CE1FEF"/>
    <w:rsid w:val="00CE45A2"/>
    <w:rsid w:val="00CF29B1"/>
    <w:rsid w:val="00D02A6D"/>
    <w:rsid w:val="00D06014"/>
    <w:rsid w:val="00D10F46"/>
    <w:rsid w:val="00D15214"/>
    <w:rsid w:val="00D2142B"/>
    <w:rsid w:val="00D3096E"/>
    <w:rsid w:val="00D322FC"/>
    <w:rsid w:val="00D349AB"/>
    <w:rsid w:val="00D35520"/>
    <w:rsid w:val="00D501E5"/>
    <w:rsid w:val="00D521DF"/>
    <w:rsid w:val="00D566E4"/>
    <w:rsid w:val="00D6040B"/>
    <w:rsid w:val="00D63E5F"/>
    <w:rsid w:val="00D64560"/>
    <w:rsid w:val="00D650F7"/>
    <w:rsid w:val="00D7156B"/>
    <w:rsid w:val="00D74800"/>
    <w:rsid w:val="00D87B7E"/>
    <w:rsid w:val="00D97C7F"/>
    <w:rsid w:val="00DA3EF5"/>
    <w:rsid w:val="00DB1EA5"/>
    <w:rsid w:val="00DB69C2"/>
    <w:rsid w:val="00DC371A"/>
    <w:rsid w:val="00DC581F"/>
    <w:rsid w:val="00DC610F"/>
    <w:rsid w:val="00DC7C31"/>
    <w:rsid w:val="00DD0070"/>
    <w:rsid w:val="00DE146D"/>
    <w:rsid w:val="00DF1656"/>
    <w:rsid w:val="00DF17AB"/>
    <w:rsid w:val="00E002A7"/>
    <w:rsid w:val="00E00B08"/>
    <w:rsid w:val="00E038C6"/>
    <w:rsid w:val="00E04A20"/>
    <w:rsid w:val="00E04E5E"/>
    <w:rsid w:val="00E10344"/>
    <w:rsid w:val="00E10DB3"/>
    <w:rsid w:val="00E10F40"/>
    <w:rsid w:val="00E237FC"/>
    <w:rsid w:val="00E24C34"/>
    <w:rsid w:val="00E26888"/>
    <w:rsid w:val="00E30B84"/>
    <w:rsid w:val="00E32342"/>
    <w:rsid w:val="00E35941"/>
    <w:rsid w:val="00E53BF8"/>
    <w:rsid w:val="00E575E0"/>
    <w:rsid w:val="00E61BAF"/>
    <w:rsid w:val="00E62348"/>
    <w:rsid w:val="00E65DC6"/>
    <w:rsid w:val="00E65E05"/>
    <w:rsid w:val="00E73015"/>
    <w:rsid w:val="00E74174"/>
    <w:rsid w:val="00E75C90"/>
    <w:rsid w:val="00E96E1D"/>
    <w:rsid w:val="00EA3141"/>
    <w:rsid w:val="00EB3DD6"/>
    <w:rsid w:val="00EB6982"/>
    <w:rsid w:val="00EC5385"/>
    <w:rsid w:val="00EC5A61"/>
    <w:rsid w:val="00ED05EF"/>
    <w:rsid w:val="00ED15F3"/>
    <w:rsid w:val="00EE3314"/>
    <w:rsid w:val="00EE7465"/>
    <w:rsid w:val="00EF563C"/>
    <w:rsid w:val="00EF6D16"/>
    <w:rsid w:val="00F1568B"/>
    <w:rsid w:val="00F15B0F"/>
    <w:rsid w:val="00F174A0"/>
    <w:rsid w:val="00F249E2"/>
    <w:rsid w:val="00F47203"/>
    <w:rsid w:val="00F53853"/>
    <w:rsid w:val="00F5640F"/>
    <w:rsid w:val="00F56E0E"/>
    <w:rsid w:val="00F75EB7"/>
    <w:rsid w:val="00F80867"/>
    <w:rsid w:val="00F811F9"/>
    <w:rsid w:val="00F85035"/>
    <w:rsid w:val="00F85833"/>
    <w:rsid w:val="00F87856"/>
    <w:rsid w:val="00F96DB5"/>
    <w:rsid w:val="00FA5072"/>
    <w:rsid w:val="00FA5133"/>
    <w:rsid w:val="00FB5FFA"/>
    <w:rsid w:val="00FD34D6"/>
    <w:rsid w:val="00FF406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0BF"/>
  </w:style>
  <w:style w:type="paragraph" w:styleId="Heading1">
    <w:name w:val="heading 1"/>
    <w:basedOn w:val="Normal"/>
    <w:next w:val="Normal"/>
    <w:link w:val="Heading1Char"/>
    <w:uiPriority w:val="9"/>
    <w:qFormat/>
    <w:rsid w:val="00B760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F29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0B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DD0070"/>
    <w:pPr>
      <w:autoSpaceDE w:val="0"/>
      <w:autoSpaceDN w:val="0"/>
      <w:adjustRightInd w:val="0"/>
      <w:spacing w:after="0" w:line="240" w:lineRule="auto"/>
    </w:pPr>
    <w:rPr>
      <w:rFonts w:ascii="Times New Roman" w:hAnsi="Times New Roman" w:cs="Times New Roman"/>
      <w:color w:val="000000"/>
      <w:sz w:val="24"/>
      <w:szCs w:val="24"/>
      <w:lang w:val="id-ID"/>
    </w:rPr>
  </w:style>
  <w:style w:type="table" w:styleId="TableGrid">
    <w:name w:val="Table Grid"/>
    <w:basedOn w:val="TableNormal"/>
    <w:uiPriority w:val="59"/>
    <w:rsid w:val="00025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0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03F7"/>
    <w:rPr>
      <w:rFonts w:ascii="Tahoma" w:hAnsi="Tahoma" w:cs="Tahoma"/>
      <w:sz w:val="16"/>
      <w:szCs w:val="16"/>
    </w:rPr>
  </w:style>
  <w:style w:type="paragraph" w:styleId="ListParagraph">
    <w:name w:val="List Paragraph"/>
    <w:aliases w:val="skripsi"/>
    <w:basedOn w:val="Normal"/>
    <w:link w:val="ListParagraphChar"/>
    <w:uiPriority w:val="34"/>
    <w:qFormat/>
    <w:rsid w:val="002F16F3"/>
    <w:pPr>
      <w:ind w:left="720"/>
      <w:contextualSpacing/>
    </w:pPr>
    <w:rPr>
      <w:rFonts w:eastAsiaTheme="minorEastAsia"/>
    </w:rPr>
  </w:style>
  <w:style w:type="character" w:customStyle="1" w:styleId="ListParagraphChar">
    <w:name w:val="List Paragraph Char"/>
    <w:aliases w:val="skripsi Char"/>
    <w:basedOn w:val="DefaultParagraphFont"/>
    <w:link w:val="ListParagraph"/>
    <w:uiPriority w:val="34"/>
    <w:locked/>
    <w:rsid w:val="002F16F3"/>
    <w:rPr>
      <w:rFonts w:eastAsiaTheme="minorEastAsia"/>
    </w:rPr>
  </w:style>
  <w:style w:type="character" w:customStyle="1" w:styleId="Heading3Char">
    <w:name w:val="Heading 3 Char"/>
    <w:basedOn w:val="DefaultParagraphFont"/>
    <w:link w:val="Heading3"/>
    <w:uiPriority w:val="9"/>
    <w:rsid w:val="00CF29B1"/>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4E47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73D"/>
  </w:style>
  <w:style w:type="paragraph" w:styleId="Footer">
    <w:name w:val="footer"/>
    <w:basedOn w:val="Normal"/>
    <w:link w:val="FooterChar"/>
    <w:uiPriority w:val="99"/>
    <w:unhideWhenUsed/>
    <w:rsid w:val="004E47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73D"/>
  </w:style>
  <w:style w:type="paragraph" w:styleId="NoSpacing">
    <w:name w:val="No Spacing"/>
    <w:uiPriority w:val="1"/>
    <w:qFormat/>
    <w:rsid w:val="006126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LDR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77.83</c:v>
                </c:pt>
                <c:pt idx="1">
                  <c:v>72.55</c:v>
                </c:pt>
                <c:pt idx="2">
                  <c:v>68.8</c:v>
                </c:pt>
                <c:pt idx="3">
                  <c:v>79.930000000000007</c:v>
                </c:pt>
                <c:pt idx="4">
                  <c:v>80.88</c:v>
                </c:pt>
                <c:pt idx="5">
                  <c:v>75.169999999999987</c:v>
                </c:pt>
                <c:pt idx="6">
                  <c:v>76.2</c:v>
                </c:pt>
                <c:pt idx="7">
                  <c:v>79.849999999999994</c:v>
                </c:pt>
                <c:pt idx="8">
                  <c:v>88.54</c:v>
                </c:pt>
              </c:numCache>
            </c:numRef>
          </c:val>
          <c:smooth val="0"/>
        </c:ser>
        <c:dLbls>
          <c:showLegendKey val="0"/>
          <c:showVal val="0"/>
          <c:showCatName val="0"/>
          <c:showSerName val="0"/>
          <c:showPercent val="0"/>
          <c:showBubbleSize val="0"/>
        </c:dLbls>
        <c:marker val="1"/>
        <c:smooth val="0"/>
        <c:axId val="149476480"/>
        <c:axId val="149478016"/>
      </c:lineChart>
      <c:catAx>
        <c:axId val="149476480"/>
        <c:scaling>
          <c:orientation val="minMax"/>
        </c:scaling>
        <c:delete val="0"/>
        <c:axPos val="b"/>
        <c:numFmt formatCode="General" sourceLinked="1"/>
        <c:majorTickMark val="out"/>
        <c:minorTickMark val="none"/>
        <c:tickLblPos val="nextTo"/>
        <c:crossAx val="149478016"/>
        <c:crosses val="autoZero"/>
        <c:auto val="1"/>
        <c:lblAlgn val="ctr"/>
        <c:lblOffset val="100"/>
        <c:noMultiLvlLbl val="0"/>
      </c:catAx>
      <c:valAx>
        <c:axId val="149478016"/>
        <c:scaling>
          <c:orientation val="minMax"/>
        </c:scaling>
        <c:delete val="0"/>
        <c:axPos val="l"/>
        <c:majorGridlines/>
        <c:numFmt formatCode="General" sourceLinked="1"/>
        <c:majorTickMark val="out"/>
        <c:minorTickMark val="none"/>
        <c:tickLblPos val="nextTo"/>
        <c:crossAx val="149476480"/>
        <c:crosses val="autoZero"/>
        <c:crossBetween val="between"/>
      </c:valAx>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PPAP</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4.8499999999999996</c:v>
                </c:pt>
                <c:pt idx="1">
                  <c:v>4.8</c:v>
                </c:pt>
                <c:pt idx="2">
                  <c:v>4.05</c:v>
                </c:pt>
                <c:pt idx="3">
                  <c:v>3.75</c:v>
                </c:pt>
                <c:pt idx="4">
                  <c:v>4.29</c:v>
                </c:pt>
                <c:pt idx="5">
                  <c:v>4.58</c:v>
                </c:pt>
                <c:pt idx="6">
                  <c:v>4.51</c:v>
                </c:pt>
                <c:pt idx="7">
                  <c:v>3.4299999999999997</c:v>
                </c:pt>
                <c:pt idx="8">
                  <c:v>2.9</c:v>
                </c:pt>
              </c:numCache>
            </c:numRef>
          </c:val>
          <c:smooth val="0"/>
        </c:ser>
        <c:dLbls>
          <c:showLegendKey val="0"/>
          <c:showVal val="0"/>
          <c:showCatName val="0"/>
          <c:showSerName val="0"/>
          <c:showPercent val="0"/>
          <c:showBubbleSize val="0"/>
        </c:dLbls>
        <c:marker val="1"/>
        <c:smooth val="0"/>
        <c:axId val="149425152"/>
        <c:axId val="149426944"/>
      </c:lineChart>
      <c:catAx>
        <c:axId val="149425152"/>
        <c:scaling>
          <c:orientation val="minMax"/>
        </c:scaling>
        <c:delete val="0"/>
        <c:axPos val="b"/>
        <c:numFmt formatCode="General" sourceLinked="1"/>
        <c:majorTickMark val="out"/>
        <c:minorTickMark val="none"/>
        <c:tickLblPos val="nextTo"/>
        <c:crossAx val="149426944"/>
        <c:crosses val="autoZero"/>
        <c:auto val="1"/>
        <c:lblAlgn val="ctr"/>
        <c:lblOffset val="100"/>
        <c:noMultiLvlLbl val="0"/>
      </c:catAx>
      <c:valAx>
        <c:axId val="149426944"/>
        <c:scaling>
          <c:orientation val="minMax"/>
        </c:scaling>
        <c:delete val="0"/>
        <c:axPos val="l"/>
        <c:majorGridlines/>
        <c:numFmt formatCode="General" sourceLinked="1"/>
        <c:majorTickMark val="out"/>
        <c:minorTickMark val="none"/>
        <c:tickLblPos val="nextTo"/>
        <c:crossAx val="149425152"/>
        <c:crosses val="autoZero"/>
        <c:crossBetween val="between"/>
      </c:valAx>
    </c:plotArea>
    <c:legend>
      <c:legendPos val="r"/>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6.4322285238358534E-2"/>
          <c:y val="0.18264233873517607"/>
          <c:w val="0.78532648117781956"/>
          <c:h val="0.67637083860959168"/>
        </c:manualLayout>
      </c:layout>
      <c:lineChart>
        <c:grouping val="stacked"/>
        <c:varyColors val="0"/>
        <c:ser>
          <c:idx val="0"/>
          <c:order val="0"/>
          <c:tx>
            <c:strRef>
              <c:f>Sheet1!$B$1</c:f>
              <c:strCache>
                <c:ptCount val="1"/>
                <c:pt idx="0">
                  <c:v>ROA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5.04</c:v>
                </c:pt>
                <c:pt idx="1">
                  <c:v>4.3599999999999985</c:v>
                </c:pt>
                <c:pt idx="2">
                  <c:v>4.6099999999999985</c:v>
                </c:pt>
                <c:pt idx="3">
                  <c:v>4.18</c:v>
                </c:pt>
                <c:pt idx="4">
                  <c:v>3.73</c:v>
                </c:pt>
                <c:pt idx="5">
                  <c:v>4.6399999999999997</c:v>
                </c:pt>
                <c:pt idx="6">
                  <c:v>4.9300000000000024</c:v>
                </c:pt>
                <c:pt idx="7">
                  <c:v>5.1499999999999995</c:v>
                </c:pt>
                <c:pt idx="8">
                  <c:v>5.03</c:v>
                </c:pt>
              </c:numCache>
            </c:numRef>
          </c:val>
          <c:smooth val="0"/>
        </c:ser>
        <c:dLbls>
          <c:showLegendKey val="0"/>
          <c:showVal val="0"/>
          <c:showCatName val="0"/>
          <c:showSerName val="0"/>
          <c:showPercent val="0"/>
          <c:showBubbleSize val="0"/>
        </c:dLbls>
        <c:marker val="1"/>
        <c:smooth val="0"/>
        <c:axId val="150151552"/>
        <c:axId val="150153088"/>
      </c:lineChart>
      <c:catAx>
        <c:axId val="150151552"/>
        <c:scaling>
          <c:orientation val="minMax"/>
        </c:scaling>
        <c:delete val="0"/>
        <c:axPos val="b"/>
        <c:numFmt formatCode="General" sourceLinked="1"/>
        <c:majorTickMark val="out"/>
        <c:minorTickMark val="none"/>
        <c:tickLblPos val="nextTo"/>
        <c:crossAx val="150153088"/>
        <c:crosses val="autoZero"/>
        <c:auto val="1"/>
        <c:lblAlgn val="ctr"/>
        <c:lblOffset val="100"/>
        <c:noMultiLvlLbl val="0"/>
      </c:catAx>
      <c:valAx>
        <c:axId val="150153088"/>
        <c:scaling>
          <c:orientation val="minMax"/>
        </c:scaling>
        <c:delete val="0"/>
        <c:axPos val="l"/>
        <c:majorGridlines/>
        <c:numFmt formatCode="General" sourceLinked="1"/>
        <c:majorTickMark val="out"/>
        <c:minorTickMark val="none"/>
        <c:tickLblPos val="nextTo"/>
        <c:crossAx val="150151552"/>
        <c:crosses val="autoZero"/>
        <c:crossBetween val="between"/>
      </c:valAx>
    </c:plotArea>
    <c:legend>
      <c:legendPos val="r"/>
      <c:layout>
        <c:manualLayout>
          <c:xMode val="edge"/>
          <c:yMode val="edge"/>
          <c:x val="0.84457319434525258"/>
          <c:y val="0.52363907302311186"/>
          <c:w val="0.1376623034065082"/>
          <c:h val="7.8490902659222733E-2"/>
        </c:manualLayout>
      </c:layout>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68D25-0584-47AD-9CF2-7E7E12F7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1</Pages>
  <Words>3438</Words>
  <Characters>19603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dc:creator>
  <cp:lastModifiedBy>Teguh</cp:lastModifiedBy>
  <cp:revision>481</cp:revision>
  <cp:lastPrinted>2017-07-14T08:57:00Z</cp:lastPrinted>
  <dcterms:created xsi:type="dcterms:W3CDTF">2014-05-27T13:26:00Z</dcterms:created>
  <dcterms:modified xsi:type="dcterms:W3CDTF">2017-07-14T08:58:00Z</dcterms:modified>
</cp:coreProperties>
</file>